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C05" w14:textId="0125AED0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0B3C35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4E2EF5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454DB0" w:rsidRPr="00454DB0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454DB0" w:rsidRPr="00454DB0">
        <w:rPr>
          <w:rFonts w:ascii="Arial" w:hAnsi="Arial" w:cs="Arial"/>
          <w:b/>
          <w:bCs/>
          <w:sz w:val="24"/>
          <w:szCs w:val="24"/>
        </w:rPr>
        <w:t>250</w:t>
      </w:r>
      <w:r w:rsidR="005434B8">
        <w:rPr>
          <w:rFonts w:ascii="Arial" w:hAnsi="Arial" w:cs="Arial" w:hint="eastAsia"/>
          <w:b/>
          <w:bCs/>
          <w:sz w:val="24"/>
          <w:szCs w:val="24"/>
          <w:lang w:eastAsia="ko-KR"/>
        </w:rPr>
        <w:t>3581</w:t>
      </w:r>
    </w:p>
    <w:p w14:paraId="6A836FF5" w14:textId="17B25DD9" w:rsidR="00A6261E" w:rsidRPr="00807EF6" w:rsidRDefault="004E2EF5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Wuhan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1F40D0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Hubei,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1F40D0">
        <w:rPr>
          <w:rFonts w:ascii="Arial" w:eastAsiaTheme="minorEastAsia" w:hAnsi="Arial" w:hint="eastAsia"/>
          <w:b/>
          <w:sz w:val="24"/>
          <w:szCs w:val="24"/>
          <w:lang w:eastAsia="ko-KR"/>
        </w:rPr>
        <w:t>0</w:t>
      </w:r>
      <w:r w:rsidR="000B3C35">
        <w:rPr>
          <w:rFonts w:ascii="Arial" w:eastAsiaTheme="minorEastAsia" w:hAnsi="Arial" w:hint="eastAsia"/>
          <w:b/>
          <w:sz w:val="24"/>
          <w:szCs w:val="24"/>
          <w:lang w:eastAsia="ko-KR"/>
        </w:rPr>
        <w:t>7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0B3C35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 w:rsidR="000B3C35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st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April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0B3C35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0DFDC6D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2A0277">
        <w:rPr>
          <w:rFonts w:ascii="Arial" w:hAnsi="Arial" w:cs="Arial" w:hint="eastAsia"/>
          <w:lang w:val="en-US" w:eastAsia="ko-KR"/>
        </w:rPr>
        <w:t xml:space="preserve">core </w:t>
      </w:r>
      <w:r w:rsidR="00D21A40" w:rsidRPr="00D21A40">
        <w:rPr>
          <w:rFonts w:ascii="Arial" w:hAnsi="Arial" w:cs="Arial"/>
          <w:lang w:val="en-US" w:eastAsia="ko-KR"/>
        </w:rPr>
        <w:t>requirements for LP-WUS/WUR</w:t>
      </w:r>
    </w:p>
    <w:p w14:paraId="4B3E04CF" w14:textId="122FE16D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32895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E62794">
        <w:rPr>
          <w:rFonts w:ascii="Arial" w:hAnsi="Arial" w:cs="Arial" w:hint="eastAsia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281BCC6D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 xml:space="preserve">issues of RRM </w:t>
      </w:r>
      <w:r w:rsidR="002A0277">
        <w:rPr>
          <w:rFonts w:hint="eastAsia"/>
          <w:lang w:val="en-US" w:eastAsia="ko-KR"/>
        </w:rPr>
        <w:t xml:space="preserve">core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</w:t>
      </w:r>
      <w:r w:rsidR="00560703">
        <w:rPr>
          <w:rFonts w:hint="eastAsia"/>
          <w:lang w:val="en-US" w:eastAsia="ko-KR"/>
        </w:rPr>
        <w:t xml:space="preserve">open </w:t>
      </w:r>
      <w:r w:rsidR="00C04CDA">
        <w:rPr>
          <w:lang w:val="en-US" w:eastAsia="ko-KR"/>
        </w:rPr>
        <w:t>issues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 xml:space="preserve">in </w:t>
      </w:r>
      <w:r w:rsidR="00505B27">
        <w:rPr>
          <w:rFonts w:hint="eastAsia"/>
          <w:lang w:val="en-US" w:eastAsia="ko-KR"/>
        </w:rPr>
        <w:t>last meeting</w:t>
      </w:r>
      <w:r w:rsidR="00505B27">
        <w:rPr>
          <w:lang w:val="en-US" w:eastAsia="ko-KR"/>
        </w:rPr>
        <w:t>’</w:t>
      </w:r>
      <w:r w:rsidR="00505B27">
        <w:rPr>
          <w:rFonts w:hint="eastAsia"/>
          <w:lang w:val="en-US" w:eastAsia="ko-KR"/>
        </w:rPr>
        <w:t>s moderator summary</w:t>
      </w:r>
      <w:r w:rsidR="00C04CDA">
        <w:rPr>
          <w:lang w:val="en-US" w:eastAsia="ko-KR"/>
        </w:rPr>
        <w:t xml:space="preserve"> [</w:t>
      </w:r>
      <w:r w:rsidR="00505B27">
        <w:rPr>
          <w:rFonts w:hint="eastAsia"/>
          <w:lang w:val="en-US" w:eastAsia="ko-KR"/>
        </w:rPr>
        <w:t>2</w:t>
      </w:r>
      <w:r w:rsidR="00C04CDA">
        <w:rPr>
          <w:lang w:val="en-US" w:eastAsia="ko-KR"/>
        </w:rPr>
        <w:t>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77777777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ja-JP"/>
        </w:rPr>
      </w:pPr>
      <w:r w:rsidRPr="00722D00">
        <w:rPr>
          <w:sz w:val="32"/>
          <w:szCs w:val="24"/>
          <w:lang w:val="en-US" w:eastAsia="ja-JP"/>
        </w:rPr>
        <w:t xml:space="preserve">Topic #1: </w:t>
      </w:r>
      <w:r w:rsidRPr="00402606">
        <w:rPr>
          <w:rFonts w:hint="eastAsia"/>
          <w:sz w:val="32"/>
          <w:lang w:val="en-US" w:eastAsia="ja-JP"/>
        </w:rPr>
        <w:t>R</w:t>
      </w:r>
      <w:r w:rsidRPr="00402606">
        <w:rPr>
          <w:sz w:val="32"/>
          <w:lang w:val="en-US" w:eastAsia="ja-JP"/>
        </w:rPr>
        <w:t>RM core requirements for LP-WUS/WUR</w:t>
      </w:r>
    </w:p>
    <w:p w14:paraId="6074C19A" w14:textId="19ABEFB2" w:rsidR="00AE792B" w:rsidRPr="00AE792B" w:rsidRDefault="007544D1" w:rsidP="00AE792B">
      <w:pPr>
        <w:pStyle w:val="20"/>
        <w:rPr>
          <w:lang w:val="en-US" w:eastAsia="ko-KR"/>
        </w:rPr>
      </w:pPr>
      <w:r w:rsidRPr="007544D1">
        <w:rPr>
          <w:lang w:val="en-US" w:eastAsia="ko-KR"/>
        </w:rPr>
        <w:t>General aspects</w:t>
      </w:r>
    </w:p>
    <w:p w14:paraId="56B9FC41" w14:textId="47AF24AB" w:rsidR="00B16E6F" w:rsidRPr="00B16E6F" w:rsidRDefault="00F17E88" w:rsidP="00EB6EAD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Issue 1-1-</w:t>
      </w:r>
      <w:r w:rsidR="00100BDE">
        <w:rPr>
          <w:rFonts w:hint="eastAsia"/>
          <w:b/>
          <w:u w:val="single"/>
          <w:lang w:eastAsia="ko-KR"/>
        </w:rPr>
        <w:t>1</w:t>
      </w:r>
      <w:r>
        <w:rPr>
          <w:rFonts w:hint="eastAsia"/>
          <w:b/>
          <w:u w:val="single"/>
          <w:lang w:eastAsia="ko-KR"/>
        </w:rPr>
        <w:t xml:space="preserve">: </w:t>
      </w:r>
      <w:r w:rsidR="00100BDE">
        <w:rPr>
          <w:b/>
          <w:color w:val="000000" w:themeColor="text1"/>
          <w:u w:val="single"/>
          <w:lang w:eastAsia="ko-KR"/>
        </w:rPr>
        <w:t>Cases/states to be considered for RRM relaxation and serving cell measurement offloading</w:t>
      </w:r>
    </w:p>
    <w:p w14:paraId="56E10D8A" w14:textId="06FC7155" w:rsidR="00F331DD" w:rsidRDefault="005956F2" w:rsidP="005956F2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RAN4 has been agreed to support case#1 and #3. But regarding case#2</w:t>
      </w:r>
      <w:r w:rsidR="00F13A01">
        <w:rPr>
          <w:rFonts w:hint="eastAsia"/>
          <w:lang w:eastAsia="ko-KR"/>
        </w:rPr>
        <w:t xml:space="preserve"> scenario</w:t>
      </w:r>
      <w:r>
        <w:rPr>
          <w:rFonts w:hint="eastAsia"/>
          <w:lang w:eastAsia="ko-KR"/>
        </w:rPr>
        <w:t xml:space="preserve">, </w:t>
      </w:r>
      <w:r w:rsidR="00F331DD">
        <w:rPr>
          <w:rFonts w:hint="eastAsia"/>
          <w:lang w:eastAsia="ko-KR"/>
        </w:rPr>
        <w:t>RAN4 doesn</w:t>
      </w:r>
      <w:r w:rsidR="00F331DD">
        <w:rPr>
          <w:lang w:eastAsia="ko-KR"/>
        </w:rPr>
        <w:t>’</w:t>
      </w:r>
      <w:r w:rsidR="00F331DD">
        <w:rPr>
          <w:rFonts w:hint="eastAsia"/>
          <w:lang w:eastAsia="ko-KR"/>
        </w:rPr>
        <w:t xml:space="preserve">t make agreement and it can follow the RAN2 decision. For </w:t>
      </w:r>
      <w:proofErr w:type="gramStart"/>
      <w:r w:rsidR="00F331DD">
        <w:rPr>
          <w:rFonts w:hint="eastAsia"/>
          <w:lang w:eastAsia="ko-KR"/>
        </w:rPr>
        <w:t>now</w:t>
      </w:r>
      <w:proofErr w:type="gramEnd"/>
      <w:r w:rsidR="00F331DD">
        <w:rPr>
          <w:rFonts w:hint="eastAsia"/>
          <w:lang w:eastAsia="ko-KR"/>
        </w:rPr>
        <w:t xml:space="preserve"> RAN2 has discussed entry/exit condition </w:t>
      </w:r>
      <w:r w:rsidR="00D17A60">
        <w:rPr>
          <w:lang w:eastAsia="ko-KR"/>
        </w:rPr>
        <w:t>separately</w:t>
      </w:r>
      <w:r w:rsidR="00D17A60">
        <w:rPr>
          <w:rFonts w:hint="eastAsia"/>
          <w:lang w:eastAsia="ko-KR"/>
        </w:rPr>
        <w:t xml:space="preserve"> </w:t>
      </w:r>
      <w:r w:rsidR="00F331DD">
        <w:rPr>
          <w:rFonts w:hint="eastAsia"/>
          <w:lang w:eastAsia="ko-KR"/>
        </w:rPr>
        <w:t>for serving cell RRM relaxation and neighbor cell RRM relaxation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2ADC" w14:paraId="377446A8" w14:textId="77777777" w:rsidTr="00502ADC">
        <w:tc>
          <w:tcPr>
            <w:tcW w:w="9855" w:type="dxa"/>
          </w:tcPr>
          <w:p w14:paraId="278B9F40" w14:textId="51964C30" w:rsidR="00D17A60" w:rsidRPr="00502ADC" w:rsidRDefault="00D17A60" w:rsidP="00D17A60">
            <w:pPr>
              <w:pStyle w:val="a1"/>
              <w:jc w:val="both"/>
              <w:rPr>
                <w:rFonts w:eastAsiaTheme="minorHAnsi"/>
                <w:lang w:eastAsia="ko-KR"/>
              </w:rPr>
            </w:pPr>
            <w:r w:rsidRPr="00502ADC">
              <w:rPr>
                <w:rFonts w:eastAsiaTheme="minorHAnsi"/>
                <w:lang w:eastAsia="ko-KR"/>
              </w:rPr>
              <w:t>RAN2#12</w:t>
            </w:r>
            <w:r>
              <w:rPr>
                <w:rFonts w:eastAsiaTheme="minorHAnsi" w:hint="eastAsia"/>
                <w:lang w:eastAsia="ko-KR"/>
              </w:rPr>
              <w:t>7bis</w:t>
            </w:r>
            <w:r w:rsidRPr="00502ADC">
              <w:rPr>
                <w:rFonts w:eastAsiaTheme="minorHAnsi"/>
                <w:lang w:eastAsia="ko-KR"/>
              </w:rPr>
              <w:t xml:space="preserve"> (</w:t>
            </w:r>
            <w:r>
              <w:rPr>
                <w:rFonts w:eastAsiaTheme="minorHAnsi" w:hint="eastAsia"/>
                <w:lang w:eastAsia="ko-KR"/>
              </w:rPr>
              <w:t>Oct</w:t>
            </w:r>
            <w:r w:rsidRPr="00502ADC">
              <w:rPr>
                <w:rFonts w:eastAsiaTheme="minorHAnsi"/>
                <w:lang w:eastAsia="ko-KR"/>
              </w:rPr>
              <w:t>.2024) meeting</w:t>
            </w:r>
          </w:p>
          <w:p w14:paraId="130F34CD" w14:textId="77777777" w:rsidR="00D17A60" w:rsidRPr="00D17A60" w:rsidRDefault="00D17A60" w:rsidP="00D17A60">
            <w:pPr>
              <w:spacing w:after="120"/>
              <w:contextualSpacing/>
              <w:rPr>
                <w:rFonts w:eastAsiaTheme="minorHAnsi"/>
                <w:lang w:val="en-US" w:eastAsia="ko-KR"/>
              </w:rPr>
            </w:pPr>
            <w:r w:rsidRPr="00D17A60">
              <w:rPr>
                <w:rFonts w:eastAsiaTheme="minorHAnsi"/>
                <w:lang w:val="en-US" w:eastAsia="ko-KR"/>
              </w:rPr>
              <w:t>Working assumption</w:t>
            </w:r>
          </w:p>
          <w:p w14:paraId="49695D36" w14:textId="77777777" w:rsidR="00D17A60" w:rsidRPr="00D17A60" w:rsidRDefault="00D17A60" w:rsidP="00D17A6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HAnsi"/>
                <w:lang w:eastAsia="ko-KR"/>
              </w:rPr>
            </w:pPr>
            <w:r w:rsidRPr="00D17A60">
              <w:rPr>
                <w:rFonts w:eastAsiaTheme="minorHAnsi"/>
                <w:lang w:eastAsia="ko-KR"/>
              </w:rPr>
              <w:t>For neighbor cell measurement relaxation for UEs capable of LP-WUS, do not define additional MR-based criterion over the R16 criteria. RAN2 assume ‘UE not at cell edge’ is reused, FFS on ‘UE with low mobility’.</w:t>
            </w:r>
          </w:p>
          <w:p w14:paraId="314679C1" w14:textId="2E59D9E4" w:rsidR="00D17A60" w:rsidRPr="00D17A60" w:rsidRDefault="00D17A60" w:rsidP="00D17A60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HAnsi"/>
                <w:lang w:eastAsia="ko-KR"/>
              </w:rPr>
            </w:pPr>
            <w:r w:rsidRPr="00D17A60">
              <w:rPr>
                <w:rFonts w:eastAsiaTheme="minorHAnsi"/>
                <w:lang w:eastAsia="ko-KR"/>
              </w:rPr>
              <w:t>FFS (if needed) on enhancements based on R16 criteria (e.g., based on the LR measurements) for the case when MR serving cell measurement results are not available.</w:t>
            </w:r>
          </w:p>
          <w:p w14:paraId="74BB2685" w14:textId="4D542CC6" w:rsidR="00502ADC" w:rsidRPr="00502ADC" w:rsidRDefault="00502ADC" w:rsidP="005956F2">
            <w:pPr>
              <w:pStyle w:val="a1"/>
              <w:jc w:val="both"/>
              <w:rPr>
                <w:rFonts w:eastAsiaTheme="minorHAnsi"/>
                <w:lang w:eastAsia="ko-KR"/>
              </w:rPr>
            </w:pPr>
            <w:r w:rsidRPr="00502ADC">
              <w:rPr>
                <w:rFonts w:eastAsiaTheme="minorHAnsi"/>
                <w:lang w:eastAsia="ko-KR"/>
              </w:rPr>
              <w:t>RAN2#128 (Nov.2024) meeting</w:t>
            </w:r>
          </w:p>
          <w:p w14:paraId="09680484" w14:textId="4DF18814" w:rsidR="00D17A60" w:rsidRPr="00D17A60" w:rsidRDefault="00D17A60" w:rsidP="00D17A60">
            <w:pPr>
              <w:pStyle w:val="Agreement"/>
              <w:numPr>
                <w:ilvl w:val="0"/>
                <w:numId w:val="40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D17A60">
              <w:rPr>
                <w:rFonts w:ascii="Times New Roman" w:hAnsi="Times New Roman"/>
                <w:b w:val="0"/>
                <w:bCs/>
                <w:lang w:eastAsia="zh-CN"/>
              </w:rPr>
              <w:t xml:space="preserve">The entry condition for serving cell RRM relaxation is at least ‘if serving cell quality measured by MR is higher than relaxation threshold, e.g. RSRP and/or RSRQ’. FFS if LR measurement is needed. </w:t>
            </w:r>
          </w:p>
          <w:p w14:paraId="7B74450E" w14:textId="05437EE7" w:rsidR="00502ADC" w:rsidRPr="00C96FA7" w:rsidRDefault="00502ADC" w:rsidP="00D17A60">
            <w:pPr>
              <w:pStyle w:val="Agreement"/>
              <w:numPr>
                <w:ilvl w:val="0"/>
                <w:numId w:val="40"/>
              </w:numPr>
              <w:tabs>
                <w:tab w:val="left" w:pos="1619"/>
              </w:tabs>
              <w:rPr>
                <w:rFonts w:ascii="Times New Roman" w:eastAsiaTheme="minorEastAsia" w:hAnsi="Times New Roman"/>
                <w:b w:val="0"/>
                <w:bCs/>
                <w:highlight w:val="green"/>
                <w:lang w:eastAsia="ko-KR"/>
              </w:rPr>
            </w:pPr>
            <w:r w:rsidRPr="00C96FA7">
              <w:rPr>
                <w:rFonts w:ascii="Times New Roman" w:hAnsi="Times New Roman"/>
                <w:b w:val="0"/>
                <w:bCs/>
                <w:highlight w:val="green"/>
                <w:lang w:eastAsia="zh-CN"/>
              </w:rPr>
              <w:t xml:space="preserve">FFS if the entry condition for serving cell RRM measurement relaxation is the same as neighbour cell </w:t>
            </w:r>
            <w:r w:rsidRPr="00C96FA7">
              <w:rPr>
                <w:rFonts w:ascii="Times New Roman" w:eastAsia="SimSun" w:hAnsi="Times New Roman"/>
                <w:b w:val="0"/>
                <w:bCs/>
                <w:highlight w:val="green"/>
                <w:lang w:eastAsia="zh-CN"/>
              </w:rPr>
              <w:t>R</w:t>
            </w:r>
            <w:r w:rsidRPr="00C96FA7">
              <w:rPr>
                <w:rFonts w:ascii="Times New Roman" w:hAnsi="Times New Roman"/>
                <w:b w:val="0"/>
                <w:bCs/>
                <w:highlight w:val="green"/>
                <w:lang w:eastAsia="zh-CN"/>
              </w:rPr>
              <w:t>RM measurement relaxation.</w:t>
            </w:r>
          </w:p>
          <w:p w14:paraId="06A06CF8" w14:textId="61AA0813" w:rsidR="00F331DD" w:rsidRPr="00502ADC" w:rsidRDefault="00F331DD" w:rsidP="00F331DD">
            <w:pPr>
              <w:pStyle w:val="a1"/>
              <w:jc w:val="both"/>
              <w:rPr>
                <w:rFonts w:eastAsiaTheme="minorHAnsi"/>
                <w:lang w:eastAsia="ko-KR"/>
              </w:rPr>
            </w:pPr>
            <w:r w:rsidRPr="00502ADC">
              <w:rPr>
                <w:rFonts w:eastAsiaTheme="minorHAnsi"/>
                <w:lang w:eastAsia="ko-KR"/>
              </w:rPr>
              <w:t>RAN2#12</w:t>
            </w:r>
            <w:r>
              <w:rPr>
                <w:rFonts w:eastAsiaTheme="minorHAnsi" w:hint="eastAsia"/>
                <w:lang w:eastAsia="ko-KR"/>
              </w:rPr>
              <w:t>9</w:t>
            </w:r>
            <w:r w:rsidRPr="00502ADC">
              <w:rPr>
                <w:rFonts w:eastAsiaTheme="minorHAnsi"/>
                <w:lang w:eastAsia="ko-KR"/>
              </w:rPr>
              <w:t xml:space="preserve"> (</w:t>
            </w:r>
            <w:r>
              <w:rPr>
                <w:rFonts w:eastAsiaTheme="minorHAnsi" w:hint="eastAsia"/>
                <w:lang w:eastAsia="ko-KR"/>
              </w:rPr>
              <w:t>Feb</w:t>
            </w:r>
            <w:r w:rsidRPr="00502ADC">
              <w:rPr>
                <w:rFonts w:eastAsiaTheme="minorHAnsi"/>
                <w:lang w:eastAsia="ko-KR"/>
              </w:rPr>
              <w:t>.202</w:t>
            </w:r>
            <w:r>
              <w:rPr>
                <w:rFonts w:eastAsiaTheme="minorHAnsi" w:hint="eastAsia"/>
                <w:lang w:eastAsia="ko-KR"/>
              </w:rPr>
              <w:t>5</w:t>
            </w:r>
            <w:r w:rsidRPr="00502ADC">
              <w:rPr>
                <w:rFonts w:eastAsiaTheme="minorHAnsi"/>
                <w:lang w:eastAsia="ko-KR"/>
              </w:rPr>
              <w:t>) meeting</w:t>
            </w:r>
          </w:p>
          <w:p w14:paraId="5159C1BE" w14:textId="4D687BEB" w:rsidR="00F331DD" w:rsidRPr="00F331DD" w:rsidRDefault="00F331DD" w:rsidP="00D17A60">
            <w:pPr>
              <w:pStyle w:val="Agreement"/>
              <w:numPr>
                <w:ilvl w:val="0"/>
                <w:numId w:val="40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331DD">
              <w:rPr>
                <w:rFonts w:ascii="Times New Roman" w:hAnsi="Times New Roman"/>
                <w:b w:val="0"/>
                <w:lang w:eastAsia="ko-KR"/>
              </w:rPr>
              <w:t xml:space="preserve">The entry condition for MR serving cell RRM relaxation can include both MR and LR measurements. </w:t>
            </w:r>
          </w:p>
          <w:p w14:paraId="537E82FF" w14:textId="17FD8C40" w:rsidR="00F331DD" w:rsidRPr="00F331DD" w:rsidRDefault="00F331DD" w:rsidP="00D17A60">
            <w:pPr>
              <w:pStyle w:val="Agreement"/>
              <w:numPr>
                <w:ilvl w:val="0"/>
                <w:numId w:val="40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331DD">
              <w:rPr>
                <w:rFonts w:ascii="Times New Roman" w:hAnsi="Times New Roman"/>
                <w:b w:val="0"/>
                <w:lang w:eastAsia="ko-KR"/>
              </w:rPr>
              <w:t>If LR threshold is configured, the entry condition is when both MR and LR measurement are above the configured thresholds.</w:t>
            </w:r>
          </w:p>
        </w:tc>
      </w:tr>
    </w:tbl>
    <w:p w14:paraId="61990371" w14:textId="1D94708B" w:rsidR="00502ADC" w:rsidRDefault="00502ADC" w:rsidP="005956F2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From the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discussion, if the entry condition for serving cell RRM measurement relaxation is the same as neighbour cell RRM measurement relaxation, then it means not to support case#2. Else, it means to support case#2.</w:t>
      </w:r>
    </w:p>
    <w:p w14:paraId="34C2FE95" w14:textId="3AF00096" w:rsidR="00502ADC" w:rsidRDefault="00502ADC" w:rsidP="005956F2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So, regarding case#2</w:t>
      </w:r>
      <w:r w:rsidR="00F13A01">
        <w:rPr>
          <w:rFonts w:hint="eastAsia"/>
          <w:lang w:eastAsia="ko-KR"/>
        </w:rPr>
        <w:t xml:space="preserve"> scenario</w:t>
      </w:r>
      <w:r>
        <w:rPr>
          <w:rFonts w:hint="eastAsia"/>
          <w:lang w:eastAsia="ko-KR"/>
        </w:rPr>
        <w:t xml:space="preserve">, we </w:t>
      </w:r>
      <w:r w:rsidR="00F13A01">
        <w:rPr>
          <w:rFonts w:hint="eastAsia"/>
          <w:lang w:eastAsia="ko-KR"/>
        </w:rPr>
        <w:t xml:space="preserve">think RAN4 </w:t>
      </w:r>
      <w:r>
        <w:rPr>
          <w:rFonts w:hint="eastAsia"/>
          <w:lang w:eastAsia="ko-KR"/>
        </w:rPr>
        <w:t>need to wait for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conclusion.</w:t>
      </w:r>
    </w:p>
    <w:p w14:paraId="527FAEDB" w14:textId="77777777" w:rsidR="00A92496" w:rsidRDefault="00A92496" w:rsidP="005956F2">
      <w:pPr>
        <w:pStyle w:val="a1"/>
        <w:jc w:val="both"/>
        <w:rPr>
          <w:lang w:eastAsia="ko-KR"/>
        </w:rPr>
      </w:pPr>
    </w:p>
    <w:p w14:paraId="4805E05C" w14:textId="035E4BA7" w:rsidR="002D41AF" w:rsidRDefault="002D41AF" w:rsidP="002D41AF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1C499F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502ADC">
        <w:rPr>
          <w:rFonts w:hint="eastAsia"/>
          <w:lang w:eastAsia="ko-KR"/>
        </w:rPr>
        <w:t>Regarding case#2</w:t>
      </w:r>
      <w:r w:rsidR="00F13A01">
        <w:rPr>
          <w:rFonts w:hint="eastAsia"/>
          <w:lang w:eastAsia="ko-KR"/>
        </w:rPr>
        <w:t xml:space="preserve"> scenario</w:t>
      </w:r>
      <w:r w:rsidR="00502ADC">
        <w:rPr>
          <w:rFonts w:hint="eastAsia"/>
          <w:lang w:eastAsia="ko-KR"/>
        </w:rPr>
        <w:t xml:space="preserve">, </w:t>
      </w:r>
      <w:r w:rsidR="00D146D0">
        <w:rPr>
          <w:rFonts w:hint="eastAsia"/>
          <w:lang w:eastAsia="ko-KR"/>
        </w:rPr>
        <w:t xml:space="preserve">RAN4 </w:t>
      </w:r>
      <w:r w:rsidR="00F13A01">
        <w:rPr>
          <w:rFonts w:hint="eastAsia"/>
          <w:lang w:eastAsia="ko-KR"/>
        </w:rPr>
        <w:t xml:space="preserve">need </w:t>
      </w:r>
      <w:r w:rsidR="00D146D0">
        <w:rPr>
          <w:rFonts w:hint="eastAsia"/>
          <w:lang w:eastAsia="ko-KR"/>
        </w:rPr>
        <w:t xml:space="preserve">to follow </w:t>
      </w:r>
      <w:r w:rsidR="00502ADC">
        <w:rPr>
          <w:rFonts w:hint="eastAsia"/>
          <w:lang w:eastAsia="ko-KR"/>
        </w:rPr>
        <w:t>RAN2</w:t>
      </w:r>
      <w:r w:rsidR="00502ADC">
        <w:rPr>
          <w:lang w:eastAsia="ko-KR"/>
        </w:rPr>
        <w:t>’</w:t>
      </w:r>
      <w:r w:rsidR="00502ADC">
        <w:rPr>
          <w:rFonts w:hint="eastAsia"/>
          <w:lang w:eastAsia="ko-KR"/>
        </w:rPr>
        <w:t>s conclusion</w:t>
      </w:r>
      <w:r>
        <w:rPr>
          <w:rFonts w:hint="eastAsia"/>
          <w:lang w:eastAsia="ko-KR"/>
        </w:rPr>
        <w:t>.</w:t>
      </w:r>
    </w:p>
    <w:p w14:paraId="320BD8EF" w14:textId="77777777" w:rsidR="00B52202" w:rsidRDefault="00B52202" w:rsidP="00AA405D">
      <w:pPr>
        <w:pStyle w:val="a1"/>
        <w:jc w:val="both"/>
        <w:rPr>
          <w:lang w:eastAsia="ko-KR"/>
        </w:rPr>
      </w:pPr>
    </w:p>
    <w:p w14:paraId="1F65E53C" w14:textId="77777777" w:rsidR="00A92496" w:rsidRDefault="00A92496" w:rsidP="00AA405D">
      <w:pPr>
        <w:pStyle w:val="a1"/>
        <w:jc w:val="both"/>
        <w:rPr>
          <w:lang w:eastAsia="ko-KR"/>
        </w:rPr>
      </w:pPr>
    </w:p>
    <w:p w14:paraId="69EB1F96" w14:textId="77777777" w:rsidR="00A92496" w:rsidRDefault="00A92496" w:rsidP="00AA405D">
      <w:pPr>
        <w:pStyle w:val="a1"/>
        <w:jc w:val="both"/>
        <w:rPr>
          <w:lang w:eastAsia="ko-KR"/>
        </w:rPr>
      </w:pPr>
    </w:p>
    <w:p w14:paraId="18CDE80F" w14:textId="77777777" w:rsidR="00A92496" w:rsidRDefault="00A92496" w:rsidP="00AA405D">
      <w:pPr>
        <w:pStyle w:val="a1"/>
        <w:jc w:val="both"/>
        <w:rPr>
          <w:lang w:eastAsia="ko-KR"/>
        </w:rPr>
      </w:pPr>
    </w:p>
    <w:p w14:paraId="7D142A4B" w14:textId="77777777" w:rsidR="002A348B" w:rsidRDefault="002A348B" w:rsidP="002A348B">
      <w:pPr>
        <w:rPr>
          <w:b/>
          <w:color w:val="000000" w:themeColor="text1"/>
          <w:u w:val="single"/>
          <w:lang w:eastAsia="ko-KR"/>
        </w:rPr>
      </w:pPr>
      <w:r w:rsidRPr="00C10C02">
        <w:rPr>
          <w:b/>
          <w:color w:val="000000" w:themeColor="text1"/>
          <w:u w:val="single"/>
          <w:lang w:eastAsia="ko-KR"/>
        </w:rPr>
        <w:lastRenderedPageBreak/>
        <w:t>Issue 1-1-2: Threshold for switch between different cases</w:t>
      </w:r>
    </w:p>
    <w:p w14:paraId="35E83B2F" w14:textId="77777777" w:rsidR="002A348B" w:rsidRDefault="002A348B" w:rsidP="002A348B">
      <w:pPr>
        <w:rPr>
          <w:b/>
          <w:color w:val="000000" w:themeColor="text1"/>
          <w:u w:val="single"/>
          <w:lang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A348B" w14:paraId="2AFDBA39" w14:textId="77777777" w:rsidTr="002A348B">
        <w:tc>
          <w:tcPr>
            <w:tcW w:w="9855" w:type="dxa"/>
          </w:tcPr>
          <w:p w14:paraId="6BC71521" w14:textId="77777777" w:rsidR="002A348B" w:rsidRDefault="002A348B" w:rsidP="002A348B">
            <w:pPr>
              <w:pStyle w:val="ae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4F828B9F" w14:textId="77777777" w:rsidR="002A348B" w:rsidRDefault="002A348B" w:rsidP="002A348B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P1: Up to RAN2 decision (CMCC CT)</w:t>
            </w:r>
          </w:p>
          <w:p w14:paraId="5E333DAF" w14:textId="77777777" w:rsidR="002A348B" w:rsidRDefault="002A348B" w:rsidP="002A348B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P2: New LP-based threshold(s) based on LP-RSRP or LP-RSRQ used for switch into case 1 from other cases or exit from case 1 to other cases are needed (Apple ZTE vivo)</w:t>
            </w:r>
          </w:p>
          <w:p w14:paraId="6ED24421" w14:textId="77777777" w:rsidR="002A348B" w:rsidRPr="00C10C02" w:rsidRDefault="002A348B" w:rsidP="002A348B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P2-1: LR measurement result shall be comparable to MR measurement result or shall be equivalent to MR measurement result with certain offset/margin (e.</w:t>
            </w:r>
            <w:r w:rsidRPr="00C10C02">
              <w:rPr>
                <w:rFonts w:eastAsia="SimSun"/>
                <w:color w:val="000000" w:themeColor="text1"/>
                <w:szCs w:val="24"/>
                <w:lang w:eastAsia="zh-CN"/>
              </w:rPr>
              <w:t>g., LR threshold is MR threshold + offset/margin). (Apple ZTE)</w:t>
            </w:r>
          </w:p>
          <w:p w14:paraId="138C92DD" w14:textId="77777777" w:rsidR="002A348B" w:rsidRDefault="002A348B" w:rsidP="002A348B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P2-2: Details on threshold are up to RAN2 (vivo)</w:t>
            </w:r>
          </w:p>
          <w:p w14:paraId="12EAD8EB" w14:textId="77777777" w:rsidR="002A348B" w:rsidRDefault="002A348B" w:rsidP="002A348B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P3:</w:t>
            </w:r>
            <w:bookmarkStart w:id="0" w:name="_Toc189844344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Discuss first what has been agreed in RAN2</w:t>
            </w:r>
            <w:bookmarkEnd w:id="0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(Nokia)</w:t>
            </w:r>
          </w:p>
          <w:p w14:paraId="3AAA1BEA" w14:textId="28A44475" w:rsidR="002A348B" w:rsidRPr="002A348B" w:rsidRDefault="002A348B" w:rsidP="002A348B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P4: RAN4 to study switching between Case#3 and Case#1 based on a timer. Since UE need to be confident enough to enter Case#1 before deactivating MR, it is better for the UE to enter Case#3 first for a period of time (confidence period) before UE can enter Case#1. (MTK)</w:t>
            </w:r>
          </w:p>
        </w:tc>
      </w:tr>
    </w:tbl>
    <w:p w14:paraId="420FEB8D" w14:textId="77777777" w:rsidR="002A348B" w:rsidRDefault="002A348B" w:rsidP="002A348B">
      <w:pPr>
        <w:rPr>
          <w:b/>
          <w:color w:val="000000" w:themeColor="text1"/>
          <w:u w:val="single"/>
          <w:lang w:eastAsia="ko-KR"/>
        </w:rPr>
      </w:pPr>
    </w:p>
    <w:p w14:paraId="52973D86" w14:textId="77777777" w:rsidR="004A436A" w:rsidRDefault="002A348B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threshold for switch between different cases, it is up to RAN2 decision. But RAN4 also need to consider how to avoid the ping-pong problem. </w:t>
      </w:r>
      <w:r w:rsidR="005B0167">
        <w:rPr>
          <w:rFonts w:hint="eastAsia"/>
          <w:lang w:eastAsia="ko-KR"/>
        </w:rPr>
        <w:t xml:space="preserve">To avoid the ping-pong problem, at least the LR and MR measurement result should be comparable or equivalent with certain offset/margin. So, the ping-pong problem looks like can be solved by adopting the LR threshold to MR threshold + offset/margin. But what if the ping-pong problem </w:t>
      </w:r>
      <w:proofErr w:type="gramStart"/>
      <w:r w:rsidR="005B0167">
        <w:rPr>
          <w:rFonts w:hint="eastAsia"/>
          <w:lang w:eastAsia="ko-KR"/>
        </w:rPr>
        <w:t>occur</w:t>
      </w:r>
      <w:proofErr w:type="gramEnd"/>
      <w:r w:rsidR="005B0167">
        <w:rPr>
          <w:rFonts w:hint="eastAsia"/>
          <w:lang w:eastAsia="ko-KR"/>
        </w:rPr>
        <w:t>, even though the LR threshold to MR threshold + offset/margin. We think this situation can likely occur</w:t>
      </w:r>
      <w:r w:rsidR="004963D1">
        <w:rPr>
          <w:rFonts w:hint="eastAsia"/>
          <w:lang w:eastAsia="ko-KR"/>
        </w:rPr>
        <w:t xml:space="preserve"> enough</w:t>
      </w:r>
      <w:r w:rsidR="005B0167">
        <w:rPr>
          <w:rFonts w:hint="eastAsia"/>
          <w:lang w:eastAsia="ko-KR"/>
        </w:rPr>
        <w:t xml:space="preserve">, and to solve this issue the UE should be allowed to adjust the configured LR threshold. </w:t>
      </w:r>
      <w:r w:rsidR="009C1316">
        <w:rPr>
          <w:rFonts w:hint="eastAsia"/>
          <w:lang w:eastAsia="ko-KR"/>
        </w:rPr>
        <w:t>It can be adoptable when the NW configuration is too conservative LR threshold also. In this case some UEs can extend the case#1 service area by adjusting the LR threshold</w:t>
      </w:r>
      <w:r w:rsidR="004A436A">
        <w:rPr>
          <w:rFonts w:hint="eastAsia"/>
          <w:lang w:eastAsia="ko-KR"/>
        </w:rPr>
        <w:t>.</w:t>
      </w:r>
    </w:p>
    <w:p w14:paraId="6F65B170" w14:textId="77777777" w:rsidR="004A436A" w:rsidRDefault="004A436A" w:rsidP="002A348B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For example, from the perspective of noise figure, the impact of LR and MR on RSRP and RSRQ is as follow</w:t>
      </w:r>
      <w:r w:rsidR="009C1316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Let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suppose that LR has higher noise figure than MR.</w:t>
      </w:r>
    </w:p>
    <w:p w14:paraId="4D8E0088" w14:textId="2AB23166" w:rsidR="002A348B" w:rsidRDefault="004A436A" w:rsidP="004A436A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noise figure does not impact to the mean of RSRP </w:t>
      </w:r>
    </w:p>
    <w:p w14:paraId="12B7A7EF" w14:textId="612CBE3D" w:rsidR="004A436A" w:rsidRDefault="004A436A" w:rsidP="004A436A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>The noise figure can impact to the variance of RSRP. So, the RSRP of LR has higher variance than the RSRP of MR</w:t>
      </w:r>
    </w:p>
    <w:p w14:paraId="4F781F64" w14:textId="09DD98C0" w:rsidR="004A436A" w:rsidRDefault="004A436A" w:rsidP="004A436A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FF2EFF">
        <w:rPr>
          <w:rFonts w:hint="eastAsia"/>
          <w:lang w:eastAsia="ko-KR"/>
        </w:rPr>
        <w:t>the UE is in the environment with same</w:t>
      </w:r>
      <w:r>
        <w:rPr>
          <w:rFonts w:hint="eastAsia"/>
          <w:lang w:eastAsia="ko-KR"/>
        </w:rPr>
        <w:t xml:space="preserve"> ideal RSRP between LR and MR, </w:t>
      </w:r>
      <w:proofErr w:type="gramStart"/>
      <w:r>
        <w:rPr>
          <w:rFonts w:hint="eastAsia"/>
          <w:lang w:eastAsia="ko-KR"/>
        </w:rPr>
        <w:t>than</w:t>
      </w:r>
      <w:proofErr w:type="gramEnd"/>
      <w:r>
        <w:rPr>
          <w:rFonts w:hint="eastAsia"/>
          <w:lang w:eastAsia="ko-KR"/>
        </w:rPr>
        <w:t xml:space="preserve"> the RSRQ of LR is lower than the RSRQ of MR. Because the noise power of LR case is higher than MR case at same</w:t>
      </w:r>
      <w:r w:rsidR="00EB6FC7">
        <w:rPr>
          <w:rFonts w:hint="eastAsia"/>
          <w:lang w:eastAsia="ko-KR"/>
        </w:rPr>
        <w:t xml:space="preserve"> signal power environment. </w:t>
      </w:r>
    </w:p>
    <w:p w14:paraId="3ABAA1D4" w14:textId="36AF12D9" w:rsidR="00EB6FC7" w:rsidRDefault="00EB6FC7" w:rsidP="00EB6FC7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Considering this scenario, the LR variance should be considered when deciding the LR threshold. And </w:t>
      </w:r>
      <w:proofErr w:type="gramStart"/>
      <w:r>
        <w:rPr>
          <w:rFonts w:hint="eastAsia"/>
          <w:lang w:eastAsia="ko-KR"/>
        </w:rPr>
        <w:t>additionally</w:t>
      </w:r>
      <w:proofErr w:type="gramEnd"/>
      <w:r>
        <w:rPr>
          <w:rFonts w:hint="eastAsia"/>
          <w:lang w:eastAsia="ko-KR"/>
        </w:rPr>
        <w:t xml:space="preserve"> the mean value between LR RSRP and MR RSRP can have offset by several non-ideal factors.  </w:t>
      </w:r>
    </w:p>
    <w:p w14:paraId="6802A139" w14:textId="49CA8CF3" w:rsidR="00EE097F" w:rsidRPr="00EB6FC7" w:rsidRDefault="00EE097F" w:rsidP="002A348B">
      <w:pPr>
        <w:pStyle w:val="a1"/>
        <w:jc w:val="both"/>
        <w:rPr>
          <w:b/>
          <w:bCs/>
          <w:i/>
          <w:iCs/>
          <w:lang w:eastAsia="ko-KR"/>
        </w:rPr>
      </w:pPr>
    </w:p>
    <w:p w14:paraId="24DC6997" w14:textId="41C61AE5" w:rsidR="002A348B" w:rsidRDefault="002A348B" w:rsidP="002A348B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2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</w:t>
      </w:r>
      <w:r w:rsidR="004963D1" w:rsidRPr="004963D1">
        <w:rPr>
          <w:rFonts w:hint="eastAsia"/>
          <w:lang w:eastAsia="ko-KR"/>
        </w:rPr>
        <w:t>The threshold for switching between cases is up to RAN2 decision</w:t>
      </w:r>
      <w:r w:rsidRPr="004963D1">
        <w:rPr>
          <w:rFonts w:hint="eastAsia"/>
          <w:lang w:eastAsia="ko-KR"/>
        </w:rPr>
        <w:t>.</w:t>
      </w:r>
    </w:p>
    <w:p w14:paraId="27D21103" w14:textId="77777777" w:rsidR="00A92496" w:rsidRDefault="00A92496" w:rsidP="002A348B">
      <w:pPr>
        <w:pStyle w:val="a1"/>
        <w:jc w:val="both"/>
        <w:rPr>
          <w:lang w:eastAsia="ko-KR"/>
        </w:rPr>
      </w:pPr>
    </w:p>
    <w:p w14:paraId="71D928A3" w14:textId="643A1D51" w:rsidR="004963D1" w:rsidRDefault="004963D1" w:rsidP="004963D1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3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RAN4 to consider how to avoid the ping-pong problem</w:t>
      </w:r>
      <w:r w:rsidR="00471C58">
        <w:rPr>
          <w:rFonts w:hint="eastAsia"/>
          <w:lang w:eastAsia="ko-KR"/>
        </w:rPr>
        <w:t xml:space="preserve"> as below (based on P2-1)</w:t>
      </w:r>
      <w:r w:rsidRPr="004963D1">
        <w:rPr>
          <w:rFonts w:hint="eastAsia"/>
          <w:lang w:eastAsia="ko-KR"/>
        </w:rPr>
        <w:t>.</w:t>
      </w:r>
    </w:p>
    <w:p w14:paraId="05772AE5" w14:textId="49B621EA" w:rsidR="004963D1" w:rsidRPr="004963D1" w:rsidRDefault="004963D1" w:rsidP="004C3238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>the LR and MR measurement result should be comparable or equivalent with certain offset/margin</w:t>
      </w:r>
      <w:r w:rsidR="00471C58">
        <w:rPr>
          <w:rFonts w:hint="eastAsia"/>
          <w:lang w:eastAsia="ko-KR"/>
        </w:rPr>
        <w:t xml:space="preserve"> and additionally </w:t>
      </w:r>
      <w:r>
        <w:rPr>
          <w:rFonts w:hint="eastAsia"/>
          <w:lang w:eastAsia="ko-KR"/>
        </w:rPr>
        <w:t xml:space="preserve">UEs are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>in specific range.</w:t>
      </w:r>
    </w:p>
    <w:p w14:paraId="555FC69F" w14:textId="77777777" w:rsidR="00EE097F" w:rsidRDefault="00EE097F" w:rsidP="00EE097F">
      <w:pPr>
        <w:pStyle w:val="a1"/>
        <w:jc w:val="both"/>
        <w:rPr>
          <w:lang w:eastAsia="ko-KR"/>
        </w:rPr>
      </w:pPr>
    </w:p>
    <w:p w14:paraId="5653A484" w14:textId="77777777" w:rsidR="00EE097F" w:rsidRDefault="00EE097F" w:rsidP="00EE097F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Meanwhile, when the NW configure the LR threshold it should consider the UE types. </w:t>
      </w:r>
      <w:proofErr w:type="spellStart"/>
      <w:r>
        <w:rPr>
          <w:rFonts w:hint="eastAsia"/>
          <w:lang w:eastAsia="ko-KR"/>
        </w:rPr>
        <w:t>Becase</w:t>
      </w:r>
      <w:proofErr w:type="spellEnd"/>
      <w:r>
        <w:rPr>
          <w:rFonts w:hint="eastAsia"/>
          <w:lang w:eastAsia="ko-KR"/>
        </w:rPr>
        <w:t xml:space="preserve">, according to the RF agreements the OOK based LR and OFDM based LR can have different noise figure. </w:t>
      </w:r>
      <w:r w:rsidRPr="00EE097F">
        <w:rPr>
          <w:lang w:eastAsia="ko-KR"/>
        </w:rPr>
        <w:t>So, the NW should configure independently the LR threshold according to LR types.</w:t>
      </w:r>
    </w:p>
    <w:p w14:paraId="2CE7D83F" w14:textId="77777777" w:rsidR="00EE097F" w:rsidRPr="00EE097F" w:rsidRDefault="00EE097F" w:rsidP="00AA405D">
      <w:pPr>
        <w:pStyle w:val="a1"/>
        <w:jc w:val="both"/>
        <w:rPr>
          <w:lang w:eastAsia="ko-KR"/>
        </w:rPr>
      </w:pPr>
    </w:p>
    <w:p w14:paraId="227EA7E4" w14:textId="3ECEBB19" w:rsidR="00EE097F" w:rsidRDefault="00EE097F" w:rsidP="00EE097F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</w:t>
      </w:r>
      <w:r w:rsidRPr="00EE097F">
        <w:rPr>
          <w:lang w:eastAsia="ko-KR"/>
        </w:rPr>
        <w:t>NW should configure independently the LR threshold according to LR types</w:t>
      </w:r>
      <w:r w:rsidR="00471C58">
        <w:rPr>
          <w:rFonts w:hint="eastAsia"/>
          <w:lang w:eastAsia="ko-KR"/>
        </w:rPr>
        <w:t xml:space="preserve"> (OOK based LR and OFDM based LR)</w:t>
      </w:r>
      <w:r w:rsidRPr="00EE097F">
        <w:rPr>
          <w:lang w:eastAsia="ko-KR"/>
        </w:rPr>
        <w:t>.</w:t>
      </w:r>
    </w:p>
    <w:p w14:paraId="03A66BB5" w14:textId="77777777" w:rsidR="00EE097F" w:rsidRPr="00EE097F" w:rsidRDefault="00EE097F" w:rsidP="00AA405D">
      <w:pPr>
        <w:pStyle w:val="a1"/>
        <w:jc w:val="both"/>
        <w:rPr>
          <w:lang w:eastAsia="ko-KR"/>
        </w:rPr>
      </w:pPr>
    </w:p>
    <w:p w14:paraId="3FB37878" w14:textId="738E41E3" w:rsidR="00FB0DE0" w:rsidRDefault="00FB0DE0" w:rsidP="00FB0DE0">
      <w:pPr>
        <w:pStyle w:val="3"/>
        <w:rPr>
          <w:b w:val="0"/>
          <w:lang w:eastAsia="zh-CN"/>
        </w:rPr>
      </w:pPr>
      <w:r>
        <w:t>Issue 1-1-</w:t>
      </w:r>
      <w:r>
        <w:rPr>
          <w:rFonts w:hint="eastAsia"/>
        </w:rPr>
        <w:t>8</w:t>
      </w:r>
      <w:r>
        <w:t xml:space="preserve">: </w:t>
      </w:r>
      <w:r>
        <w:rPr>
          <w:rFonts w:hint="eastAsia"/>
        </w:rPr>
        <w:t>LP-WUR operating carrier frequency</w:t>
      </w:r>
    </w:p>
    <w:p w14:paraId="10F1EFEE" w14:textId="7ECA4286" w:rsidR="006562D3" w:rsidRDefault="00863A08" w:rsidP="00BA2A32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From the RAN2 reply LS R4-2503116, RAN2 shared that the UE can report the supporting LR band to NW and the overload issues also could be addressed by current mechanism in spec as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62D3" w14:paraId="4A84C145" w14:textId="77777777" w:rsidTr="006562D3">
        <w:tc>
          <w:tcPr>
            <w:tcW w:w="9855" w:type="dxa"/>
          </w:tcPr>
          <w:p w14:paraId="2A4F8363" w14:textId="77777777" w:rsidR="00863A08" w:rsidRDefault="00863A08" w:rsidP="00863A08">
            <w:pPr>
              <w:numPr>
                <w:ilvl w:val="0"/>
                <w:numId w:val="42"/>
              </w:numPr>
              <w:spacing w:after="18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 xml:space="preserve">RAN2 understands that UE can report which band(s) </w:t>
            </w:r>
            <w:r>
              <w:rPr>
                <w:rFonts w:hint="eastAsia"/>
                <w:b/>
                <w:lang w:eastAsia="zh-CN"/>
              </w:rPr>
              <w:t xml:space="preserve">is </w:t>
            </w:r>
            <w:r>
              <w:rPr>
                <w:b/>
                <w:lang w:eastAsia="zh-CN"/>
              </w:rPr>
              <w:t>support</w:t>
            </w:r>
            <w:r>
              <w:rPr>
                <w:rFonts w:hint="eastAsia"/>
                <w:b/>
                <w:lang w:eastAsia="zh-CN"/>
              </w:rPr>
              <w:t>ed</w:t>
            </w:r>
            <w:r>
              <w:rPr>
                <w:b/>
                <w:lang w:eastAsia="zh-CN"/>
              </w:rPr>
              <w:t xml:space="preserve"> by LR to NW.</w:t>
            </w:r>
          </w:p>
          <w:p w14:paraId="553417E0" w14:textId="5D63401B" w:rsidR="006562D3" w:rsidRPr="00863A08" w:rsidRDefault="00863A08" w:rsidP="00863A08">
            <w:pPr>
              <w:numPr>
                <w:ilvl w:val="0"/>
                <w:numId w:val="42"/>
              </w:numPr>
              <w:spacing w:after="180"/>
              <w:jc w:val="both"/>
              <w:rPr>
                <w:b/>
                <w:lang w:eastAsia="zh-CN"/>
              </w:rPr>
            </w:pPr>
            <w:bookmarkStart w:id="1" w:name="_Hlk191446313"/>
            <w:r>
              <w:rPr>
                <w:b/>
                <w:lang w:eastAsia="zh-CN"/>
              </w:rPr>
              <w:t>RAN2 understands that any potential overload issues could be addressed by current mechanism in spec</w:t>
            </w:r>
            <w:bookmarkEnd w:id="1"/>
            <w:r>
              <w:rPr>
                <w:rFonts w:hint="eastAsia"/>
                <w:b/>
                <w:lang w:eastAsia="zh-CN"/>
              </w:rPr>
              <w:t>.</w:t>
            </w:r>
          </w:p>
        </w:tc>
      </w:tr>
    </w:tbl>
    <w:p w14:paraId="021D7181" w14:textId="158B02AA" w:rsidR="006562D3" w:rsidRDefault="006562D3" w:rsidP="00BA2A32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 </w:t>
      </w:r>
    </w:p>
    <w:p w14:paraId="0C99FFA1" w14:textId="2AE9480E" w:rsidR="00A01AE3" w:rsidRPr="008126D4" w:rsidRDefault="00863A08" w:rsidP="00BA2A32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>So, RAN4 can consider only same carrier frequency between MR and LR to define the requirements in Rel-19.</w:t>
      </w:r>
    </w:p>
    <w:p w14:paraId="3CF4657E" w14:textId="77777777" w:rsidR="00100BDE" w:rsidRDefault="00100BDE" w:rsidP="00100BDE">
      <w:pPr>
        <w:rPr>
          <w:b/>
          <w:color w:val="000000" w:themeColor="text1"/>
          <w:u w:val="single"/>
          <w:lang w:eastAsia="ko-KR"/>
        </w:rPr>
      </w:pPr>
    </w:p>
    <w:p w14:paraId="1B3B42B1" w14:textId="0D591D84" w:rsidR="008126D4" w:rsidRDefault="008126D4" w:rsidP="008126D4">
      <w:pPr>
        <w:pStyle w:val="a1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351BD2"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 w:rsidR="00863A08">
        <w:rPr>
          <w:rFonts w:hint="eastAsia"/>
          <w:lang w:val="en-US" w:eastAsia="ko-KR"/>
        </w:rPr>
        <w:t>RAN4 can consider only same carrier frequency between MR and LR to define the requirements in Rel-19.</w:t>
      </w:r>
    </w:p>
    <w:p w14:paraId="553233B8" w14:textId="77777777" w:rsidR="00B52202" w:rsidRPr="00EB77CA" w:rsidRDefault="00B52202" w:rsidP="008126D4">
      <w:pPr>
        <w:pStyle w:val="a1"/>
        <w:jc w:val="both"/>
        <w:rPr>
          <w:lang w:eastAsia="ko-KR"/>
        </w:rPr>
      </w:pPr>
    </w:p>
    <w:p w14:paraId="0B715DB8" w14:textId="77777777" w:rsidR="00667AAC" w:rsidRDefault="00667AAC" w:rsidP="00667AAC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Detail </w:t>
      </w:r>
      <w:r w:rsidRPr="00294F6D">
        <w:rPr>
          <w:lang w:val="en-US" w:eastAsia="ko-KR"/>
        </w:rPr>
        <w:t>LP-WUR requirements at RRC_IDLE/INACTIVE state</w:t>
      </w:r>
    </w:p>
    <w:p w14:paraId="292E86F5" w14:textId="78816F07" w:rsidR="00A27591" w:rsidRPr="00294F6D" w:rsidRDefault="00A27591" w:rsidP="00A27591">
      <w:pPr>
        <w:pStyle w:val="a1"/>
        <w:jc w:val="both"/>
        <w:outlineLvl w:val="2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1-2-2: </w:t>
      </w:r>
      <w:r w:rsidR="00D121DA">
        <w:rPr>
          <w:rFonts w:hint="eastAsia"/>
          <w:b/>
          <w:u w:val="single"/>
          <w:lang w:eastAsia="ko-KR"/>
        </w:rPr>
        <w:t>Periodicity for SSB based LP-WUR measurement delay requirements</w:t>
      </w:r>
    </w:p>
    <w:p w14:paraId="78FC3CBE" w14:textId="24E31588" w:rsidR="00A27591" w:rsidRDefault="00A27591" w:rsidP="00A27591">
      <w:pPr>
        <w:pStyle w:val="a1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the </w:t>
      </w:r>
      <w:r w:rsidR="00D121DA">
        <w:rPr>
          <w:rFonts w:hint="eastAsia"/>
          <w:lang w:eastAsia="ko-KR"/>
        </w:rPr>
        <w:t xml:space="preserve">last </w:t>
      </w:r>
      <w:r>
        <w:rPr>
          <w:rFonts w:hint="eastAsia"/>
          <w:lang w:eastAsia="ko-KR"/>
        </w:rPr>
        <w:t>RAN4#11</w:t>
      </w:r>
      <w:r w:rsidR="00D121DA">
        <w:rPr>
          <w:rFonts w:hint="eastAsia"/>
          <w:lang w:eastAsia="ko-KR"/>
        </w:rPr>
        <w:t>3</w:t>
      </w:r>
      <w:r>
        <w:rPr>
          <w:lang w:eastAsia="ko-KR"/>
        </w:rPr>
        <w:t xml:space="preserve"> meeting, </w:t>
      </w:r>
      <w:r w:rsidR="00B76E72">
        <w:rPr>
          <w:rFonts w:hint="eastAsia"/>
          <w:lang w:eastAsia="ko-KR"/>
        </w:rPr>
        <w:t>the periodicity for SSB based LP-WUR measurement delay requirements are discussed as follow: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28AF" w14:paraId="21768759" w14:textId="77777777" w:rsidTr="00C328AF">
        <w:tc>
          <w:tcPr>
            <w:tcW w:w="9855" w:type="dxa"/>
          </w:tcPr>
          <w:p w14:paraId="6EA8566E" w14:textId="77777777" w:rsidR="00D121DA" w:rsidRPr="009C73A1" w:rsidRDefault="00D121DA" w:rsidP="00D121DA">
            <w:p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9C73A1">
              <w:rPr>
                <w:rFonts w:hint="eastAsia"/>
                <w:sz w:val="21"/>
                <w:szCs w:val="21"/>
                <w:lang w:eastAsia="zh-CN"/>
              </w:rPr>
              <w:t>A</w:t>
            </w:r>
            <w:r w:rsidRPr="009C73A1">
              <w:rPr>
                <w:sz w:val="21"/>
                <w:szCs w:val="21"/>
                <w:lang w:eastAsia="zh-CN"/>
              </w:rPr>
              <w:t xml:space="preserve">greement: </w:t>
            </w:r>
          </w:p>
          <w:p w14:paraId="4B089F0A" w14:textId="77777777" w:rsidR="00D121DA" w:rsidRPr="00D121DA" w:rsidRDefault="00D121DA" w:rsidP="00D121DA">
            <w:pPr>
              <w:snapToGrid w:val="0"/>
              <w:spacing w:after="120"/>
              <w:rPr>
                <w:iCs/>
                <w:sz w:val="21"/>
                <w:szCs w:val="21"/>
              </w:rPr>
            </w:pPr>
            <w:r w:rsidRPr="00D121DA">
              <w:rPr>
                <w:iCs/>
                <w:sz w:val="21"/>
                <w:szCs w:val="21"/>
              </w:rPr>
              <w:t>If LP-SS is not configured, periodicity for SSB based LP-WUR measurement delay requirements</w:t>
            </w:r>
          </w:p>
          <w:p w14:paraId="24CA1DD3" w14:textId="77777777" w:rsidR="00D121DA" w:rsidRPr="00D121DA" w:rsidRDefault="00D121DA" w:rsidP="00D121DA">
            <w:pPr>
              <w:pStyle w:val="ae"/>
              <w:numPr>
                <w:ilvl w:val="0"/>
                <w:numId w:val="36"/>
              </w:numPr>
              <w:snapToGrid w:val="0"/>
              <w:spacing w:after="120"/>
              <w:ind w:leftChars="0"/>
              <w:rPr>
                <w:iCs/>
                <w:szCs w:val="21"/>
              </w:rPr>
            </w:pPr>
            <w:r w:rsidRPr="00D121DA">
              <w:rPr>
                <w:iCs/>
                <w:szCs w:val="21"/>
              </w:rPr>
              <w:t>based on LO periodicity</w:t>
            </w:r>
          </w:p>
          <w:p w14:paraId="78E6DD4C" w14:textId="77777777" w:rsidR="00D121DA" w:rsidRPr="00D121DA" w:rsidRDefault="00D121DA" w:rsidP="00D121DA">
            <w:pPr>
              <w:pStyle w:val="ae"/>
              <w:numPr>
                <w:ilvl w:val="1"/>
                <w:numId w:val="36"/>
              </w:numPr>
              <w:snapToGrid w:val="0"/>
              <w:spacing w:after="120"/>
              <w:ind w:leftChars="0"/>
              <w:rPr>
                <w:iCs/>
                <w:szCs w:val="21"/>
              </w:rPr>
            </w:pPr>
            <w:r w:rsidRPr="00D121DA">
              <w:rPr>
                <w:rFonts w:hint="eastAsia"/>
                <w:iCs/>
                <w:szCs w:val="21"/>
              </w:rPr>
              <w:t>F</w:t>
            </w:r>
            <w:r w:rsidRPr="00D121DA">
              <w:rPr>
                <w:iCs/>
                <w:szCs w:val="21"/>
              </w:rPr>
              <w:t>FS whether to define an upper bound</w:t>
            </w:r>
          </w:p>
          <w:p w14:paraId="4BC4AEE9" w14:textId="77777777" w:rsidR="00D121DA" w:rsidRPr="00D121DA" w:rsidRDefault="00D121DA" w:rsidP="00D121DA">
            <w:pPr>
              <w:pStyle w:val="ae"/>
              <w:numPr>
                <w:ilvl w:val="1"/>
                <w:numId w:val="36"/>
              </w:numPr>
              <w:snapToGrid w:val="0"/>
              <w:spacing w:after="120"/>
              <w:ind w:leftChars="0"/>
              <w:rPr>
                <w:iCs/>
                <w:szCs w:val="21"/>
              </w:rPr>
            </w:pPr>
            <w:r w:rsidRPr="00D121DA">
              <w:rPr>
                <w:iCs/>
                <w:szCs w:val="21"/>
              </w:rPr>
              <w:t>Note: DRX cycle and LO periodicity are the same based on RAN1 agreement.</w:t>
            </w:r>
          </w:p>
          <w:p w14:paraId="5376F5B0" w14:textId="77777777" w:rsidR="00D121DA" w:rsidRPr="00D121DA" w:rsidRDefault="00D121DA" w:rsidP="00D121DA">
            <w:pPr>
              <w:snapToGrid w:val="0"/>
              <w:spacing w:after="120"/>
              <w:rPr>
                <w:sz w:val="21"/>
                <w:szCs w:val="21"/>
                <w:lang w:val="en-US" w:eastAsia="zh-CN"/>
              </w:rPr>
            </w:pPr>
            <w:r w:rsidRPr="00D121DA">
              <w:rPr>
                <w:rFonts w:hint="eastAsia"/>
                <w:sz w:val="21"/>
                <w:szCs w:val="21"/>
                <w:lang w:val="en-US" w:eastAsia="zh-CN"/>
              </w:rPr>
              <w:t>A</w:t>
            </w:r>
            <w:r w:rsidRPr="00D121DA">
              <w:rPr>
                <w:sz w:val="21"/>
                <w:szCs w:val="21"/>
                <w:lang w:val="en-US" w:eastAsia="zh-CN"/>
              </w:rPr>
              <w:t>greement:</w:t>
            </w:r>
          </w:p>
          <w:p w14:paraId="15BC4100" w14:textId="77777777" w:rsidR="00D121DA" w:rsidRPr="00D121DA" w:rsidRDefault="00D121DA" w:rsidP="00D121DA">
            <w:pPr>
              <w:snapToGrid w:val="0"/>
              <w:spacing w:after="120"/>
              <w:rPr>
                <w:iCs/>
                <w:sz w:val="21"/>
                <w:szCs w:val="21"/>
              </w:rPr>
            </w:pPr>
            <w:r w:rsidRPr="00D121DA">
              <w:rPr>
                <w:iCs/>
                <w:sz w:val="21"/>
                <w:szCs w:val="21"/>
              </w:rPr>
              <w:t>When LP-SS is configured, apply the same agreement as for when LP-SS is not configured</w:t>
            </w:r>
          </w:p>
          <w:p w14:paraId="211AF004" w14:textId="7AEC57EF" w:rsidR="00C328AF" w:rsidRPr="00D121DA" w:rsidRDefault="00D121DA" w:rsidP="00C328AF">
            <w:pPr>
              <w:pStyle w:val="ae"/>
              <w:numPr>
                <w:ilvl w:val="0"/>
                <w:numId w:val="37"/>
              </w:numPr>
              <w:snapToGrid w:val="0"/>
              <w:spacing w:after="120"/>
              <w:ind w:leftChars="0"/>
              <w:rPr>
                <w:szCs w:val="21"/>
              </w:rPr>
            </w:pPr>
            <w:r w:rsidRPr="00D121DA">
              <w:rPr>
                <w:szCs w:val="21"/>
              </w:rPr>
              <w:t>The above agreement applies if LO periodicity is equal to or larger than LP-SS periodicity, FFS if LO periodicity is smaller than LP-SS periodicity.</w:t>
            </w:r>
          </w:p>
        </w:tc>
      </w:tr>
    </w:tbl>
    <w:p w14:paraId="48B8887C" w14:textId="2E901C61" w:rsidR="00A27591" w:rsidRPr="00B76E72" w:rsidRDefault="00B76E72" w:rsidP="00667AAC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When LP-SS is configured, the LP-SS periodicity is not important for SSB based LP-WUR measurement delay requirements. Even the LO </w:t>
      </w:r>
      <w:r w:rsidRPr="00D121DA">
        <w:rPr>
          <w:szCs w:val="21"/>
        </w:rPr>
        <w:t>periodicity is smaller than LP-SS periodicity</w:t>
      </w:r>
      <w:r>
        <w:rPr>
          <w:rFonts w:hint="eastAsia"/>
          <w:szCs w:val="21"/>
          <w:lang w:eastAsia="ko-KR"/>
        </w:rPr>
        <w:t xml:space="preserve">, the UE measure SSB during DRX cycle which has same </w:t>
      </w:r>
      <w:proofErr w:type="spellStart"/>
      <w:r>
        <w:rPr>
          <w:rFonts w:hint="eastAsia"/>
          <w:szCs w:val="21"/>
          <w:lang w:eastAsia="ko-KR"/>
        </w:rPr>
        <w:t>periocity</w:t>
      </w:r>
      <w:proofErr w:type="spellEnd"/>
      <w:r>
        <w:rPr>
          <w:rFonts w:hint="eastAsia"/>
          <w:szCs w:val="21"/>
          <w:lang w:eastAsia="ko-KR"/>
        </w:rPr>
        <w:t xml:space="preserve"> with LO. So, when the </w:t>
      </w:r>
      <w:r>
        <w:rPr>
          <w:rFonts w:hint="eastAsia"/>
          <w:lang w:eastAsia="ko-KR"/>
        </w:rPr>
        <w:t xml:space="preserve">LO </w:t>
      </w:r>
      <w:r w:rsidRPr="00D121DA">
        <w:rPr>
          <w:szCs w:val="21"/>
        </w:rPr>
        <w:t>periodicity is smaller than LP-SS periodicity</w:t>
      </w:r>
      <w:r>
        <w:rPr>
          <w:rFonts w:hint="eastAsia"/>
          <w:szCs w:val="21"/>
          <w:lang w:eastAsia="ko-KR"/>
        </w:rPr>
        <w:t>, it doesn</w:t>
      </w:r>
      <w:r>
        <w:rPr>
          <w:szCs w:val="21"/>
          <w:lang w:eastAsia="ko-KR"/>
        </w:rPr>
        <w:t>’</w:t>
      </w:r>
      <w:r>
        <w:rPr>
          <w:rFonts w:hint="eastAsia"/>
          <w:szCs w:val="21"/>
          <w:lang w:eastAsia="ko-KR"/>
        </w:rPr>
        <w:t xml:space="preserve">t impact to the </w:t>
      </w:r>
      <w:r w:rsidR="00C32785">
        <w:rPr>
          <w:rFonts w:hint="eastAsia"/>
          <w:szCs w:val="21"/>
          <w:lang w:eastAsia="ko-KR"/>
        </w:rPr>
        <w:t xml:space="preserve">SSB based </w:t>
      </w:r>
      <w:r w:rsidRPr="00D121DA">
        <w:rPr>
          <w:iCs/>
          <w:sz w:val="21"/>
          <w:szCs w:val="21"/>
        </w:rPr>
        <w:t>LP-WUR measurement delay requirements</w:t>
      </w:r>
      <w:r>
        <w:rPr>
          <w:rFonts w:hint="eastAsia"/>
          <w:iCs/>
          <w:sz w:val="21"/>
          <w:szCs w:val="21"/>
          <w:lang w:eastAsia="ko-KR"/>
        </w:rPr>
        <w:t>.</w:t>
      </w:r>
      <w:r w:rsidR="00C32785">
        <w:rPr>
          <w:rFonts w:hint="eastAsia"/>
          <w:iCs/>
          <w:sz w:val="21"/>
          <w:szCs w:val="21"/>
          <w:lang w:eastAsia="ko-KR"/>
        </w:rPr>
        <w:t xml:space="preserve"> We think RAN4 do not need to care whether LO periodicity is smaller than LP-SS periodicity or not for SSB based LP-WUR measurement delay requirements.</w:t>
      </w:r>
    </w:p>
    <w:p w14:paraId="4AA8FA73" w14:textId="77777777" w:rsidR="00C10C02" w:rsidRDefault="00C10C02" w:rsidP="00667AAC">
      <w:pPr>
        <w:pStyle w:val="a1"/>
        <w:jc w:val="both"/>
        <w:rPr>
          <w:lang w:val="en-US" w:eastAsia="ko-KR"/>
        </w:rPr>
      </w:pPr>
    </w:p>
    <w:p w14:paraId="01DC27FB" w14:textId="32083090" w:rsidR="0002394E" w:rsidRPr="00B76E72" w:rsidRDefault="0002394E" w:rsidP="00667AAC">
      <w:pPr>
        <w:pStyle w:val="a1"/>
        <w:jc w:val="both"/>
        <w:rPr>
          <w:rFonts w:eastAsiaTheme="minorEastAsia"/>
          <w:color w:val="000000" w:themeColor="text1"/>
          <w:szCs w:val="24"/>
          <w:lang w:eastAsia="ko-KR"/>
        </w:rPr>
      </w:pPr>
      <w:r>
        <w:rPr>
          <w:b/>
          <w:bCs/>
          <w:i/>
          <w:iCs/>
        </w:rPr>
        <w:t xml:space="preserve">Proposal </w:t>
      </w:r>
      <w:r w:rsidR="00351BD2"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 w:rsidR="00C32785">
        <w:rPr>
          <w:rFonts w:hint="eastAsia"/>
          <w:iCs/>
          <w:sz w:val="21"/>
          <w:szCs w:val="21"/>
          <w:lang w:eastAsia="ko-KR"/>
        </w:rPr>
        <w:t>RAN4 do not need to care whether LO periodicity is smaller than LP-SS periodicity or not for SSB based LP-WUR measurement delay requirements.</w:t>
      </w:r>
    </w:p>
    <w:p w14:paraId="3ED5941F" w14:textId="77777777" w:rsidR="002B78B9" w:rsidRPr="002B78B9" w:rsidRDefault="002B78B9" w:rsidP="00B52202">
      <w:pPr>
        <w:rPr>
          <w:color w:val="000000" w:themeColor="text1"/>
          <w:szCs w:val="24"/>
        </w:rPr>
      </w:pPr>
    </w:p>
    <w:p w14:paraId="4B6E4D68" w14:textId="77777777" w:rsidR="00B52202" w:rsidRDefault="00B52202" w:rsidP="00B52202">
      <w:pPr>
        <w:spacing w:after="120"/>
        <w:rPr>
          <w:b/>
          <w:color w:val="000000" w:themeColor="text1"/>
          <w:u w:val="single"/>
          <w:lang w:eastAsia="ko-KR"/>
        </w:rPr>
      </w:pPr>
      <w:r w:rsidRPr="00C10C02">
        <w:rPr>
          <w:b/>
          <w:color w:val="000000" w:themeColor="text1"/>
          <w:u w:val="single"/>
          <w:lang w:eastAsia="ko-KR"/>
        </w:rPr>
        <w:t xml:space="preserve">Issue 1-2-6: </w:t>
      </w:r>
      <w:r w:rsidRPr="00C10C02">
        <w:rPr>
          <w:b/>
          <w:color w:val="000000" w:themeColor="text1"/>
          <w:u w:val="single"/>
          <w:lang w:eastAsia="zh-CN"/>
        </w:rPr>
        <w:t xml:space="preserve">On </w:t>
      </w:r>
      <w:r w:rsidRPr="00C10C02">
        <w:rPr>
          <w:b/>
          <w:color w:val="000000" w:themeColor="text1"/>
          <w:u w:val="single"/>
          <w:lang w:eastAsia="ko-KR"/>
        </w:rPr>
        <w:t>MR wake up delay related requirements for LP-WUR</w:t>
      </w:r>
      <w:r>
        <w:rPr>
          <w:b/>
          <w:color w:val="000000" w:themeColor="text1"/>
          <w:u w:val="single"/>
          <w:lang w:eastAsia="ko-KR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F4DC5" w14:paraId="779B5B19" w14:textId="77777777" w:rsidTr="008F4DC5">
        <w:tc>
          <w:tcPr>
            <w:tcW w:w="9855" w:type="dxa"/>
          </w:tcPr>
          <w:p w14:paraId="77C9452F" w14:textId="77777777" w:rsidR="008F4DC5" w:rsidRDefault="008F4DC5" w:rsidP="008F4DC5">
            <w:pPr>
              <w:pStyle w:val="ae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7F700EB6" w14:textId="77777777" w:rsidR="008F4DC5" w:rsidRDefault="008F4DC5" w:rsidP="008F4DC5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P1: MR wake-up time is pending on UE capability which can be 400ms and 800ms based on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RAN1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agreement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; MR sync time, need to be further discuss with different side conditions (LG)</w:t>
            </w:r>
          </w:p>
          <w:p w14:paraId="08F15907" w14:textId="77777777" w:rsidR="008F4DC5" w:rsidRDefault="008F4DC5" w:rsidP="008F4DC5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Condition 1: MR and LR well sync, and LR sync info can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be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fully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reused e.g.  1~2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SSB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sufficient</w:t>
            </w:r>
          </w:p>
          <w:p w14:paraId="2DF10D3A" w14:textId="77777777" w:rsidR="008F4DC5" w:rsidRDefault="008F4DC5" w:rsidP="008F4DC5">
            <w:pPr>
              <w:pStyle w:val="ae"/>
              <w:numPr>
                <w:ilvl w:val="2"/>
                <w:numId w:val="13"/>
              </w:numPr>
              <w:spacing w:after="120"/>
              <w:ind w:leftChars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Condition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2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MR and LR not well synced and MR need to apply sync procedure e.g. at least 10 SSBs required</w:t>
            </w:r>
          </w:p>
          <w:p w14:paraId="13953FF1" w14:textId="77777777" w:rsidR="008F4DC5" w:rsidRDefault="008F4DC5" w:rsidP="008F4DC5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P2: Wait </w:t>
            </w:r>
            <w:r>
              <w:rPr>
                <w:rFonts w:eastAsia="SimSun" w:hint="eastAsia"/>
                <w:lang w:eastAsia="zh-CN"/>
              </w:rPr>
              <w:t xml:space="preserve">for RAN1 further progress. </w:t>
            </w:r>
            <w:r>
              <w:rPr>
                <w:rFonts w:eastAsia="SimSun"/>
                <w:lang w:eastAsia="zh-CN"/>
              </w:rPr>
              <w:t>(CMCC CATT oppo Huawei Ericsson)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</w:p>
          <w:p w14:paraId="5FC2BA2B" w14:textId="77777777" w:rsidR="008F4DC5" w:rsidRDefault="008F4DC5" w:rsidP="008F4DC5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P3: RAN4 only needs to define the wake-up delay requirement, if such requirement is necessary from majority companies’ view, where the wake-up delay means minimum gap time between LP-WUS reception and MR to start PDCCH monitoring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(Apple)</w:t>
            </w:r>
          </w:p>
          <w:p w14:paraId="4C6CF79C" w14:textId="77777777" w:rsidR="008F4DC5" w:rsidRDefault="008F4DC5" w:rsidP="008F4DC5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P4: A</w:t>
            </w:r>
            <w:r>
              <w:rPr>
                <w:color w:val="000000"/>
                <w:szCs w:val="21"/>
              </w:rPr>
              <w:t>fter MR is triggered to be waken up and during the waking up duration, MR should follow SSB periodicity instead of DRX periodicity to perform measurement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(vivo)</w:t>
            </w:r>
          </w:p>
          <w:p w14:paraId="0B63FC68" w14:textId="77777777" w:rsidR="008F4DC5" w:rsidRDefault="008F4DC5" w:rsidP="008F4DC5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P5: Defining MR wake up requirement for the normal case and the “wake up delay” duration for the normal is: “wake up delay” duration = Ramping duration + [5] samples * SSB periodicity; Whether to further consider a worst case where a cell reselection is needed after ME is wake up needs FFS. (vivo)</w:t>
            </w:r>
          </w:p>
          <w:p w14:paraId="162DD6EF" w14:textId="1A8923D4" w:rsidR="008F4DC5" w:rsidRPr="008F4DC5" w:rsidRDefault="008F4DC5" w:rsidP="00B52202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P6: </w:t>
            </w:r>
            <w:r>
              <w:t>RAN4 shall define the minimum required time for MR synchronisation and related side conditions (Nokia)</w:t>
            </w:r>
          </w:p>
        </w:tc>
      </w:tr>
    </w:tbl>
    <w:p w14:paraId="4E8742C9" w14:textId="77777777" w:rsidR="008F4DC5" w:rsidRDefault="008F4DC5" w:rsidP="00B52202">
      <w:pPr>
        <w:spacing w:after="120"/>
        <w:rPr>
          <w:b/>
          <w:color w:val="000000" w:themeColor="text1"/>
          <w:u w:val="single"/>
          <w:lang w:eastAsia="ko-KR"/>
        </w:rPr>
      </w:pPr>
    </w:p>
    <w:p w14:paraId="4B0E4FE5" w14:textId="73C127FF" w:rsidR="00C07944" w:rsidRDefault="00C07944" w:rsidP="00C07944">
      <w:pPr>
        <w:spacing w:after="120"/>
        <w:rPr>
          <w:lang w:eastAsia="ko-KR"/>
        </w:rPr>
      </w:pPr>
      <w:r>
        <w:rPr>
          <w:rFonts w:hint="eastAsia"/>
          <w:lang w:eastAsia="ko-KR"/>
        </w:rPr>
        <w:t>Wake-up delay related RAN1 agreements are as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7944" w14:paraId="2CF338A3" w14:textId="77777777" w:rsidTr="00C07944">
        <w:tc>
          <w:tcPr>
            <w:tcW w:w="9855" w:type="dxa"/>
          </w:tcPr>
          <w:p w14:paraId="70F7A16C" w14:textId="77777777" w:rsidR="00C07944" w:rsidRDefault="00D02DF8" w:rsidP="00C07944">
            <w:pPr>
              <w:spacing w:after="120"/>
              <w:rPr>
                <w:rFonts w:eastAsiaTheme="minorHAnsi"/>
                <w:lang w:eastAsia="ko-KR"/>
              </w:rPr>
            </w:pPr>
            <w:r>
              <w:rPr>
                <w:rFonts w:eastAsiaTheme="minorHAnsi" w:hint="eastAsia"/>
                <w:lang w:eastAsia="ko-KR"/>
              </w:rPr>
              <w:t>RAN1#118 (Aug. 2024)</w:t>
            </w:r>
          </w:p>
          <w:p w14:paraId="62F4C14B" w14:textId="77777777" w:rsidR="00D02DF8" w:rsidRPr="00391550" w:rsidRDefault="00D02DF8" w:rsidP="00D02DF8">
            <w:pPr>
              <w:spacing w:after="120"/>
              <w:contextualSpacing/>
              <w:rPr>
                <w:rFonts w:eastAsiaTheme="minorHAnsi"/>
                <w:bCs/>
                <w:lang w:val="en-US" w:eastAsia="ko-KR"/>
              </w:rPr>
            </w:pPr>
            <w:r w:rsidRPr="00391550">
              <w:rPr>
                <w:rFonts w:eastAsiaTheme="minorHAnsi"/>
                <w:bCs/>
                <w:highlight w:val="green"/>
                <w:lang w:val="en-US" w:eastAsia="ko-KR"/>
              </w:rPr>
              <w:t>Agreement</w:t>
            </w:r>
          </w:p>
          <w:p w14:paraId="62A83761" w14:textId="77777777" w:rsidR="00D02DF8" w:rsidRPr="00391550" w:rsidRDefault="00D02DF8" w:rsidP="00D02DF8">
            <w:pPr>
              <w:spacing w:after="120"/>
              <w:contextualSpacing/>
              <w:rPr>
                <w:rFonts w:eastAsiaTheme="minorHAnsi"/>
                <w:bCs/>
                <w:lang w:eastAsia="ko-KR"/>
              </w:rPr>
            </w:pPr>
            <w:r w:rsidRPr="00391550">
              <w:rPr>
                <w:rFonts w:eastAsiaTheme="minorHAnsi"/>
                <w:bCs/>
                <w:lang w:eastAsia="ko-KR"/>
              </w:rPr>
              <w:t>For the wake-up delay, consider the following options:</w:t>
            </w:r>
          </w:p>
          <w:p w14:paraId="6A617BF9" w14:textId="77777777" w:rsidR="00D02DF8" w:rsidRPr="00391550" w:rsidRDefault="00D02DF8" w:rsidP="00D02DF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391550">
              <w:rPr>
                <w:rFonts w:eastAsiaTheme="minorHAnsi"/>
                <w:lang w:eastAsia="ko-KR"/>
              </w:rPr>
              <w:t xml:space="preserve">Option 2: </w:t>
            </w:r>
            <w:r w:rsidRPr="00D02DF8">
              <w:rPr>
                <w:rFonts w:eastAsiaTheme="minorHAnsi"/>
                <w:highlight w:val="yellow"/>
                <w:lang w:eastAsia="ko-KR"/>
              </w:rPr>
              <w:t>UE reports one value from X candidate values for the wake-up delay via UE capability reporting.</w:t>
            </w:r>
          </w:p>
          <w:p w14:paraId="38DDE356" w14:textId="77777777" w:rsidR="00D02DF8" w:rsidRPr="00391550" w:rsidRDefault="00D02DF8" w:rsidP="00D02DF8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391550">
              <w:rPr>
                <w:rFonts w:eastAsiaTheme="minorHAnsi"/>
                <w:lang w:eastAsia="ko-KR"/>
              </w:rPr>
              <w:t>FFS: X is 2, 3, 4</w:t>
            </w:r>
          </w:p>
          <w:p w14:paraId="336738F4" w14:textId="77777777" w:rsidR="00D02DF8" w:rsidRPr="00391550" w:rsidRDefault="00D02DF8" w:rsidP="00D02DF8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391550">
              <w:rPr>
                <w:rFonts w:eastAsiaTheme="minorHAnsi"/>
                <w:lang w:eastAsia="ko-KR"/>
              </w:rPr>
              <w:t>Above applies for IDLE/INACTIVE mode.</w:t>
            </w:r>
          </w:p>
          <w:p w14:paraId="22AE0D70" w14:textId="2B1064DC" w:rsidR="00D02DF8" w:rsidRDefault="00D02DF8" w:rsidP="00C07944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D728CD">
              <w:rPr>
                <w:rFonts w:eastAsiaTheme="minorHAnsi"/>
                <w:b/>
                <w:bCs/>
                <w:highlight w:val="yellow"/>
                <w:u w:val="single"/>
                <w:lang w:eastAsia="ko-KR"/>
              </w:rPr>
              <w:t>Definition of wake-up delay</w:t>
            </w:r>
            <w:r w:rsidRPr="00391550">
              <w:rPr>
                <w:rFonts w:eastAsiaTheme="minorHAnsi"/>
                <w:lang w:eastAsia="ko-KR"/>
              </w:rPr>
              <w:t>: Minimum gap time between LP-WUS reception and MR to start PDCCH monitoring</w:t>
            </w:r>
          </w:p>
          <w:p w14:paraId="4DF1D6BA" w14:textId="77777777" w:rsidR="00D02DF8" w:rsidRPr="00D02DF8" w:rsidRDefault="00D02DF8" w:rsidP="00D02DF8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</w:p>
          <w:p w14:paraId="4CB767F6" w14:textId="331C28BA" w:rsidR="00D02DF8" w:rsidRPr="00D02DF8" w:rsidRDefault="00D02DF8" w:rsidP="00C07944">
            <w:pPr>
              <w:spacing w:after="120"/>
              <w:rPr>
                <w:rFonts w:eastAsiaTheme="minorHAnsi"/>
                <w:lang w:eastAsia="ko-KR"/>
              </w:rPr>
            </w:pPr>
            <w:r>
              <w:rPr>
                <w:rFonts w:eastAsiaTheme="minorHAnsi" w:hint="eastAsia"/>
                <w:lang w:eastAsia="ko-KR"/>
              </w:rPr>
              <w:t>RAN1#118bis (Oct. 2024)</w:t>
            </w:r>
          </w:p>
          <w:p w14:paraId="0A4645E0" w14:textId="77777777" w:rsidR="00D02DF8" w:rsidRPr="00391550" w:rsidRDefault="00D02DF8" w:rsidP="00D02DF8">
            <w:pPr>
              <w:spacing w:after="120"/>
              <w:contextualSpacing/>
              <w:rPr>
                <w:rFonts w:eastAsiaTheme="minorHAnsi"/>
                <w:bCs/>
                <w:lang w:val="en-US" w:eastAsia="ko-KR"/>
              </w:rPr>
            </w:pPr>
            <w:r w:rsidRPr="00391550">
              <w:rPr>
                <w:rFonts w:eastAsiaTheme="minorHAnsi"/>
                <w:bCs/>
                <w:highlight w:val="green"/>
                <w:lang w:val="en-US" w:eastAsia="ko-KR"/>
              </w:rPr>
              <w:t>Agreement</w:t>
            </w:r>
          </w:p>
          <w:p w14:paraId="44F36117" w14:textId="77777777" w:rsidR="00D02DF8" w:rsidRPr="00F118C0" w:rsidRDefault="00D02DF8" w:rsidP="00D02DF8">
            <w:pPr>
              <w:spacing w:after="120"/>
              <w:contextualSpacing/>
              <w:rPr>
                <w:rFonts w:eastAsiaTheme="minorHAnsi"/>
                <w:bCs/>
                <w:lang w:eastAsia="ko-KR"/>
              </w:rPr>
            </w:pPr>
            <w:r w:rsidRPr="00F118C0">
              <w:rPr>
                <w:rFonts w:eastAsiaTheme="minorHAnsi"/>
                <w:bCs/>
                <w:lang w:eastAsia="ko-KR"/>
              </w:rPr>
              <w:t xml:space="preserve">Support 3 candidate values for the wake-up delay capability a UE reports, two values </w:t>
            </w:r>
            <w:r w:rsidRPr="00141FE0">
              <w:rPr>
                <w:rFonts w:eastAsiaTheme="minorHAnsi"/>
                <w:b/>
                <w:highlight w:val="yellow"/>
                <w:u w:val="single"/>
                <w:lang w:eastAsia="ko-KR"/>
              </w:rPr>
              <w:t>for ultra-deep sleep</w:t>
            </w:r>
            <w:r w:rsidRPr="00141FE0">
              <w:rPr>
                <w:rFonts w:eastAsiaTheme="minorHAnsi"/>
                <w:b/>
                <w:u w:val="single"/>
                <w:lang w:eastAsia="ko-KR"/>
              </w:rPr>
              <w:t xml:space="preserve"> </w:t>
            </w:r>
            <w:r w:rsidRPr="00F118C0">
              <w:rPr>
                <w:rFonts w:eastAsiaTheme="minorHAnsi"/>
                <w:bCs/>
                <w:lang w:eastAsia="ko-KR"/>
              </w:rPr>
              <w:t xml:space="preserve">state and one value </w:t>
            </w:r>
            <w:r w:rsidRPr="00141FE0">
              <w:rPr>
                <w:rFonts w:eastAsiaTheme="minorHAnsi"/>
                <w:b/>
                <w:highlight w:val="yellow"/>
                <w:u w:val="single"/>
                <w:lang w:eastAsia="ko-KR"/>
              </w:rPr>
              <w:t>for</w:t>
            </w:r>
            <w:r w:rsidRPr="00141FE0">
              <w:rPr>
                <w:rFonts w:eastAsiaTheme="minorHAnsi"/>
                <w:b/>
                <w:u w:val="single"/>
                <w:lang w:eastAsia="ko-KR"/>
              </w:rPr>
              <w:t xml:space="preserve"> </w:t>
            </w:r>
            <w:r w:rsidRPr="00141FE0">
              <w:rPr>
                <w:rFonts w:eastAsiaTheme="minorHAnsi"/>
                <w:b/>
                <w:highlight w:val="yellow"/>
                <w:u w:val="single"/>
                <w:lang w:eastAsia="ko-KR"/>
              </w:rPr>
              <w:t>deep sleep</w:t>
            </w:r>
            <w:r w:rsidRPr="00F118C0">
              <w:rPr>
                <w:rFonts w:eastAsiaTheme="minorHAnsi"/>
                <w:bCs/>
                <w:lang w:eastAsia="ko-KR"/>
              </w:rPr>
              <w:t xml:space="preserve"> state.</w:t>
            </w:r>
          </w:p>
          <w:p w14:paraId="47E08A78" w14:textId="77777777" w:rsidR="00D02DF8" w:rsidRPr="00F118C0" w:rsidRDefault="00D02DF8" w:rsidP="00D02DF8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HAnsi"/>
                <w:bCs/>
                <w:lang w:eastAsia="ko-KR"/>
              </w:rPr>
            </w:pPr>
            <w:r w:rsidRPr="00F118C0">
              <w:rPr>
                <w:rFonts w:eastAsiaTheme="minorHAnsi"/>
                <w:bCs/>
                <w:lang w:eastAsia="ko-KR"/>
              </w:rPr>
              <w:t>FFS the values</w:t>
            </w:r>
          </w:p>
          <w:p w14:paraId="0C2CF2A4" w14:textId="77777777" w:rsidR="00D02DF8" w:rsidRPr="00F118C0" w:rsidRDefault="00D02DF8" w:rsidP="00D02DF8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HAnsi"/>
                <w:bCs/>
                <w:lang w:eastAsia="ko-KR"/>
              </w:rPr>
            </w:pPr>
            <w:r w:rsidRPr="00F118C0">
              <w:rPr>
                <w:rFonts w:eastAsiaTheme="minorHAnsi"/>
                <w:bCs/>
                <w:lang w:eastAsia="ko-KR"/>
              </w:rPr>
              <w:t>Note: Ultra-deep sleep state and deep sleep state are mentioned above solely for the purpose of RAN1 discussions and it is not intended to be captured in specifications from RAN1 perspective</w:t>
            </w:r>
          </w:p>
          <w:p w14:paraId="32FDCA12" w14:textId="77777777" w:rsidR="00D02DF8" w:rsidRDefault="00D02DF8" w:rsidP="00C07944">
            <w:pPr>
              <w:spacing w:after="120"/>
              <w:rPr>
                <w:szCs w:val="21"/>
                <w:lang w:eastAsia="ko-KR"/>
              </w:rPr>
            </w:pPr>
          </w:p>
          <w:p w14:paraId="7FC9BD00" w14:textId="77777777" w:rsidR="00D02DF8" w:rsidRDefault="00D02DF8" w:rsidP="00C07944">
            <w:pPr>
              <w:spacing w:after="120"/>
              <w:rPr>
                <w:rFonts w:eastAsiaTheme="minorHAnsi"/>
                <w:lang w:eastAsia="ko-KR"/>
              </w:rPr>
            </w:pPr>
            <w:r>
              <w:rPr>
                <w:rFonts w:eastAsiaTheme="minorHAnsi" w:hint="eastAsia"/>
                <w:lang w:eastAsia="ko-KR"/>
              </w:rPr>
              <w:t>RAN1#1</w:t>
            </w:r>
            <w:r>
              <w:rPr>
                <w:rFonts w:eastAsiaTheme="minorHAnsi"/>
                <w:lang w:eastAsia="ko-KR"/>
              </w:rPr>
              <w:t>20</w:t>
            </w:r>
            <w:r>
              <w:rPr>
                <w:rFonts w:eastAsiaTheme="minorHAnsi" w:hint="eastAsia"/>
                <w:lang w:eastAsia="ko-KR"/>
              </w:rPr>
              <w:t xml:space="preserve"> (F</w:t>
            </w:r>
            <w:r>
              <w:rPr>
                <w:rFonts w:eastAsiaTheme="minorHAnsi"/>
                <w:lang w:eastAsia="ko-KR"/>
              </w:rPr>
              <w:t>eb</w:t>
            </w:r>
            <w:r>
              <w:rPr>
                <w:rFonts w:eastAsiaTheme="minorHAnsi" w:hint="eastAsia"/>
                <w:lang w:eastAsia="ko-KR"/>
              </w:rPr>
              <w:t>. 202</w:t>
            </w:r>
            <w:r>
              <w:rPr>
                <w:rFonts w:eastAsiaTheme="minorHAnsi"/>
                <w:lang w:eastAsia="ko-KR"/>
              </w:rPr>
              <w:t>5</w:t>
            </w:r>
            <w:r>
              <w:rPr>
                <w:rFonts w:eastAsiaTheme="minorHAnsi" w:hint="eastAsia"/>
                <w:lang w:eastAsia="ko-KR"/>
              </w:rPr>
              <w:t>)</w:t>
            </w:r>
          </w:p>
          <w:p w14:paraId="5C7A5D19" w14:textId="77777777" w:rsidR="00D02DF8" w:rsidRPr="00FD6FD3" w:rsidRDefault="00D02DF8" w:rsidP="00D02DF8">
            <w:pPr>
              <w:spacing w:after="120"/>
              <w:contextualSpacing/>
              <w:jc w:val="both"/>
              <w:rPr>
                <w:rFonts w:eastAsiaTheme="minorHAnsi"/>
                <w:b/>
                <w:bCs/>
                <w:lang w:eastAsia="ko-KR"/>
              </w:rPr>
            </w:pPr>
            <w:r w:rsidRPr="00FD6FD3">
              <w:rPr>
                <w:rFonts w:eastAsiaTheme="minorHAnsi"/>
                <w:b/>
                <w:bCs/>
                <w:highlight w:val="green"/>
                <w:lang w:eastAsia="ko-KR"/>
              </w:rPr>
              <w:t>Agreement</w:t>
            </w:r>
          </w:p>
          <w:p w14:paraId="5D526105" w14:textId="77777777" w:rsidR="00D02DF8" w:rsidRPr="008454FA" w:rsidRDefault="00D02DF8" w:rsidP="00D02DF8">
            <w:pPr>
              <w:spacing w:after="120"/>
              <w:contextualSpacing/>
              <w:jc w:val="both"/>
              <w:rPr>
                <w:rFonts w:eastAsiaTheme="minorHAnsi"/>
                <w:lang w:eastAsia="ko-KR"/>
              </w:rPr>
            </w:pPr>
            <w:r w:rsidRPr="008454FA">
              <w:rPr>
                <w:rFonts w:eastAsiaTheme="minorHAnsi"/>
                <w:lang w:eastAsia="ko-KR"/>
              </w:rPr>
              <w:t>For UE capability report on the wake-up delay:</w:t>
            </w:r>
          </w:p>
          <w:p w14:paraId="3C60EDF5" w14:textId="77777777" w:rsidR="00D02DF8" w:rsidRPr="008454FA" w:rsidRDefault="00D02DF8" w:rsidP="00D02DF8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8454FA">
              <w:rPr>
                <w:rFonts w:eastAsiaTheme="minorHAnsi"/>
                <w:lang w:eastAsia="ko-KR"/>
              </w:rPr>
              <w:t>Alt 1: For the 3 candidate values for the wake-up delay capability report, support {[70ms], [500ms] and [900ms]}.</w:t>
            </w:r>
          </w:p>
          <w:p w14:paraId="6D95B47B" w14:textId="77777777" w:rsidR="00D02DF8" w:rsidRPr="008454FA" w:rsidRDefault="00D02DF8" w:rsidP="00D02DF8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8454FA">
              <w:rPr>
                <w:rFonts w:eastAsiaTheme="minorHAnsi"/>
                <w:lang w:eastAsia="ko-KR"/>
              </w:rPr>
              <w:t xml:space="preserve">The reported values assume SSB periodicity of 20ms, where [70ms] assumes [3] SSBs needed for synchronization, [500ms] and [900ms] assume [5] SSBs needed for synchronization. </w:t>
            </w:r>
          </w:p>
          <w:p w14:paraId="2339C2C7" w14:textId="77777777" w:rsidR="00D02DF8" w:rsidRPr="008454FA" w:rsidRDefault="00D02DF8" w:rsidP="00D02DF8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8454FA">
              <w:rPr>
                <w:rFonts w:eastAsiaTheme="minorHAnsi"/>
                <w:lang w:eastAsia="ko-KR"/>
              </w:rPr>
              <w:t>FFS: translation of wake-up delay for different SSB periodicities</w:t>
            </w:r>
          </w:p>
          <w:p w14:paraId="79F21BF0" w14:textId="77777777" w:rsidR="00D02DF8" w:rsidRPr="008454FA" w:rsidRDefault="00D02DF8" w:rsidP="00D02DF8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eastAsia="ko-KR"/>
              </w:rPr>
            </w:pPr>
            <w:r w:rsidRPr="008454FA">
              <w:rPr>
                <w:rFonts w:eastAsiaTheme="minorHAnsi"/>
                <w:lang w:eastAsia="ko-KR"/>
              </w:rPr>
              <w:t>FFS: different sets of 3 candidate value for different SSB periodicities</w:t>
            </w:r>
          </w:p>
          <w:p w14:paraId="5826C99C" w14:textId="77777777" w:rsidR="00D02DF8" w:rsidRPr="008454FA" w:rsidRDefault="00D02DF8" w:rsidP="00D02DF8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eastAsiaTheme="minorHAnsi"/>
                <w:lang w:val="en-US" w:eastAsia="ko-KR"/>
              </w:rPr>
            </w:pPr>
            <w:r w:rsidRPr="00325BC0">
              <w:rPr>
                <w:rFonts w:eastAsiaTheme="minorHAnsi"/>
                <w:b/>
                <w:bCs/>
                <w:highlight w:val="yellow"/>
                <w:u w:val="single"/>
                <w:lang w:val="en-US" w:eastAsia="ko-KR"/>
              </w:rPr>
              <w:t>Send an LS to RAN4 after the down-selection to confirm the number of SSBs.</w:t>
            </w:r>
            <w:r w:rsidRPr="008454FA">
              <w:rPr>
                <w:rFonts w:eastAsiaTheme="minorHAnsi"/>
                <w:lang w:val="en-US" w:eastAsia="ko-KR"/>
              </w:rPr>
              <w:t xml:space="preserve"> </w:t>
            </w:r>
            <w:r w:rsidRPr="008454FA">
              <w:rPr>
                <w:rFonts w:eastAsiaTheme="minorHAnsi"/>
                <w:highlight w:val="green"/>
                <w:lang w:val="en-US" w:eastAsia="ko-KR"/>
              </w:rPr>
              <w:t>Final LS in R1-2501624.</w:t>
            </w:r>
          </w:p>
          <w:p w14:paraId="4B08D57F" w14:textId="4D3DEE14" w:rsidR="00D02DF8" w:rsidRPr="00D02DF8" w:rsidRDefault="00D02DF8" w:rsidP="00C07944">
            <w:pPr>
              <w:spacing w:after="120"/>
              <w:rPr>
                <w:szCs w:val="21"/>
                <w:lang w:eastAsia="ko-KR"/>
              </w:rPr>
            </w:pPr>
          </w:p>
        </w:tc>
      </w:tr>
    </w:tbl>
    <w:p w14:paraId="49CE930F" w14:textId="5B790432" w:rsidR="00C07944" w:rsidRPr="00C07944" w:rsidRDefault="00C07944" w:rsidP="00B52202">
      <w:pPr>
        <w:spacing w:after="120"/>
        <w:rPr>
          <w:b/>
          <w:color w:val="000000" w:themeColor="text1"/>
          <w:u w:val="single"/>
          <w:lang w:eastAsia="ko-KR"/>
        </w:rPr>
      </w:pPr>
    </w:p>
    <w:p w14:paraId="210281EF" w14:textId="62A44D5F" w:rsidR="008F4DC5" w:rsidRDefault="00693832" w:rsidP="00B52202">
      <w:pPr>
        <w:spacing w:after="120"/>
        <w:rPr>
          <w:szCs w:val="21"/>
          <w:lang w:eastAsia="ko-KR"/>
        </w:rPr>
      </w:pPr>
      <w:r>
        <w:rPr>
          <w:rFonts w:hint="eastAsia"/>
          <w:lang w:eastAsia="ko-KR"/>
        </w:rPr>
        <w:t>Regarding the wake-up delay, RAN1 still keep discussing and sent LS to RAN4 as below:</w:t>
      </w:r>
    </w:p>
    <w:p w14:paraId="2456434D" w14:textId="1E75605B" w:rsidR="00037A1E" w:rsidRDefault="00037A1E" w:rsidP="00E500FA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RAN1 -&gt; RAN4 LS R4-2503110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7A1E" w14:paraId="11447348" w14:textId="77777777" w:rsidTr="00037A1E">
        <w:tc>
          <w:tcPr>
            <w:tcW w:w="9855" w:type="dxa"/>
          </w:tcPr>
          <w:p w14:paraId="41F0B9FF" w14:textId="77777777" w:rsidR="00037A1E" w:rsidRPr="00037A1E" w:rsidRDefault="00037A1E" w:rsidP="00037A1E">
            <w:pPr>
              <w:pStyle w:val="a1"/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>In RAN1#118bis, it was agreed to support 3 candidate values for the wake-up delay capability a UE reports for LP-WUS operation in IDLE/INACTIVE mode. In addition, the following agreement was made in RAN1#120:</w:t>
            </w:r>
          </w:p>
          <w:p w14:paraId="4B1C4F71" w14:textId="77777777" w:rsidR="00037A1E" w:rsidRPr="00037A1E" w:rsidRDefault="00037A1E" w:rsidP="00037A1E">
            <w:pPr>
              <w:pStyle w:val="a1"/>
              <w:jc w:val="both"/>
              <w:rPr>
                <w:b/>
                <w:bCs/>
                <w:lang w:val="en-US" w:eastAsia="ko-KR"/>
              </w:rPr>
            </w:pPr>
            <w:r w:rsidRPr="00037A1E">
              <w:rPr>
                <w:b/>
                <w:bCs/>
                <w:lang w:val="en-US" w:eastAsia="ko-KR"/>
              </w:rPr>
              <w:t>Agreement</w:t>
            </w:r>
          </w:p>
          <w:p w14:paraId="182079CB" w14:textId="77777777" w:rsidR="00037A1E" w:rsidRPr="00037A1E" w:rsidRDefault="00037A1E" w:rsidP="00037A1E">
            <w:pPr>
              <w:pStyle w:val="a1"/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>For UE capability report on the wake-up delay:</w:t>
            </w:r>
          </w:p>
          <w:p w14:paraId="30ED2F1F" w14:textId="77777777" w:rsidR="00037A1E" w:rsidRPr="00037A1E" w:rsidRDefault="00037A1E" w:rsidP="00037A1E">
            <w:pPr>
              <w:pStyle w:val="a1"/>
              <w:numPr>
                <w:ilvl w:val="0"/>
                <w:numId w:val="45"/>
              </w:numPr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>Alt 1: For the 3 candidate values for the wake-up delay capability report, support {[70ms], [500ms] and [900ms]}.</w:t>
            </w:r>
          </w:p>
          <w:p w14:paraId="163591F4" w14:textId="77777777" w:rsidR="00037A1E" w:rsidRPr="00037A1E" w:rsidRDefault="00037A1E" w:rsidP="00037A1E">
            <w:pPr>
              <w:pStyle w:val="a1"/>
              <w:numPr>
                <w:ilvl w:val="1"/>
                <w:numId w:val="45"/>
              </w:numPr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 xml:space="preserve">The reported values assume SSB periodicity of 20ms, where [70ms] assumes [3] SSBs needed for synchronization, [500ms] and [900ms] assume [5] SSBs needed for synchronization. </w:t>
            </w:r>
          </w:p>
          <w:p w14:paraId="202D0161" w14:textId="77777777" w:rsidR="00037A1E" w:rsidRPr="00037A1E" w:rsidRDefault="00037A1E" w:rsidP="00037A1E">
            <w:pPr>
              <w:pStyle w:val="a1"/>
              <w:numPr>
                <w:ilvl w:val="1"/>
                <w:numId w:val="45"/>
              </w:numPr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>FFS: translation of wake-up delay for different SSB periodicities</w:t>
            </w:r>
          </w:p>
          <w:p w14:paraId="799AA181" w14:textId="77777777" w:rsidR="00037A1E" w:rsidRPr="00037A1E" w:rsidRDefault="00037A1E" w:rsidP="00037A1E">
            <w:pPr>
              <w:pStyle w:val="a1"/>
              <w:numPr>
                <w:ilvl w:val="1"/>
                <w:numId w:val="45"/>
              </w:numPr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>FFS: different sets of 3 candidate value for different SSB periodicities</w:t>
            </w:r>
          </w:p>
          <w:p w14:paraId="3C32C5B4" w14:textId="77777777" w:rsidR="00037A1E" w:rsidRPr="00037A1E" w:rsidRDefault="00037A1E" w:rsidP="00037A1E">
            <w:pPr>
              <w:pStyle w:val="a1"/>
              <w:rPr>
                <w:lang w:val="en-US" w:eastAsia="ko-KR"/>
              </w:rPr>
            </w:pPr>
          </w:p>
          <w:p w14:paraId="02D75D57" w14:textId="77777777" w:rsidR="00037A1E" w:rsidRPr="00037A1E" w:rsidRDefault="00037A1E" w:rsidP="00037A1E">
            <w:pPr>
              <w:pStyle w:val="a1"/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lastRenderedPageBreak/>
              <w:t>Note that the definition of wake-up delay is the minimum gap time between LP-WUS reception and MR to start PDCCH monitoring.</w:t>
            </w:r>
          </w:p>
          <w:p w14:paraId="62E54993" w14:textId="19968090" w:rsidR="00037A1E" w:rsidRPr="00037A1E" w:rsidRDefault="00037A1E" w:rsidP="00037A1E">
            <w:pPr>
              <w:pStyle w:val="a1"/>
              <w:rPr>
                <w:lang w:val="en-US" w:eastAsia="ko-KR"/>
              </w:rPr>
            </w:pPr>
            <w:r w:rsidRPr="00037A1E">
              <w:rPr>
                <w:lang w:val="en-US" w:eastAsia="ko-KR"/>
              </w:rPr>
              <w:t xml:space="preserve">RAN1 respectfully asks </w:t>
            </w:r>
            <w:r w:rsidRPr="00037A1E">
              <w:rPr>
                <w:highlight w:val="yellow"/>
                <w:lang w:val="en-US" w:eastAsia="ko-KR"/>
              </w:rPr>
              <w:t>RAN4 to check and confirm the number of SSBs currently assumed by RAN1 for MR synchronization for SSB periodicity of 20ms</w:t>
            </w:r>
            <w:r w:rsidRPr="00037A1E">
              <w:rPr>
                <w:lang w:val="en-US" w:eastAsia="ko-KR"/>
              </w:rPr>
              <w:t xml:space="preserve">. RAN1 also respectfully asks </w:t>
            </w:r>
            <w:r w:rsidRPr="00037A1E">
              <w:rPr>
                <w:highlight w:val="yellow"/>
                <w:lang w:val="en-US" w:eastAsia="ko-KR"/>
              </w:rPr>
              <w:t>RAN4 to confirm if it is reasonable to assume the same number of SSBs for MR synchronization for different SSB periodicities.</w:t>
            </w:r>
          </w:p>
        </w:tc>
      </w:tr>
    </w:tbl>
    <w:p w14:paraId="69AAEC3E" w14:textId="474712F2" w:rsidR="00DE3756" w:rsidRDefault="00DE3756" w:rsidP="00E500FA">
      <w:pPr>
        <w:pStyle w:val="a1"/>
        <w:jc w:val="both"/>
        <w:rPr>
          <w:lang w:val="en-US" w:eastAsia="ko-KR"/>
        </w:rPr>
      </w:pPr>
    </w:p>
    <w:p w14:paraId="415680E7" w14:textId="77777777" w:rsidR="00066E4B" w:rsidRDefault="00693832" w:rsidP="00E500FA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So, RAN4 need to discuss the MR sync </w:t>
      </w:r>
      <w:r w:rsidR="00066E4B">
        <w:rPr>
          <w:rFonts w:hint="eastAsia"/>
          <w:lang w:val="en-US" w:eastAsia="ko-KR"/>
        </w:rPr>
        <w:t xml:space="preserve">time for 3 candidate wake-up delay for 20ms SSB periodicity case first. </w:t>
      </w:r>
      <w:r w:rsidR="00066E4B">
        <w:rPr>
          <w:lang w:val="en-US" w:eastAsia="ko-KR"/>
        </w:rPr>
        <w:t>T</w:t>
      </w:r>
      <w:r w:rsidR="00066E4B">
        <w:rPr>
          <w:rFonts w:hint="eastAsia"/>
          <w:lang w:val="en-US" w:eastAsia="ko-KR"/>
        </w:rPr>
        <w:t xml:space="preserve">he </w:t>
      </w:r>
      <w:proofErr w:type="gramStart"/>
      <w:r w:rsidR="00066E4B">
        <w:rPr>
          <w:rFonts w:hint="eastAsia"/>
          <w:lang w:val="en-US" w:eastAsia="ko-KR"/>
        </w:rPr>
        <w:t>3 candidate</w:t>
      </w:r>
      <w:proofErr w:type="gramEnd"/>
      <w:r w:rsidR="00066E4B">
        <w:rPr>
          <w:rFonts w:hint="eastAsia"/>
          <w:lang w:val="en-US" w:eastAsia="ko-KR"/>
        </w:rPr>
        <w:t xml:space="preserve"> wake-up delay can be categorize two groups as below.</w:t>
      </w:r>
    </w:p>
    <w:p w14:paraId="2BC8802C" w14:textId="248A1952" w:rsidR="00066E4B" w:rsidRDefault="00066E4B" w:rsidP="00066E4B">
      <w:pPr>
        <w:pStyle w:val="a1"/>
        <w:numPr>
          <w:ilvl w:val="1"/>
          <w:numId w:val="36"/>
        </w:numPr>
        <w:jc w:val="both"/>
        <w:rPr>
          <w:lang w:val="en-US" w:eastAsia="ko-KR"/>
        </w:rPr>
      </w:pPr>
      <w:r>
        <w:rPr>
          <w:lang w:val="en-US" w:eastAsia="ko-KR"/>
        </w:rPr>
        <w:t>G</w:t>
      </w:r>
      <w:r>
        <w:rPr>
          <w:rFonts w:hint="eastAsia"/>
          <w:lang w:val="en-US" w:eastAsia="ko-KR"/>
        </w:rPr>
        <w:t xml:space="preserve">roup#1 {[70ms]}: </w:t>
      </w:r>
      <w:r>
        <w:rPr>
          <w:rFonts w:eastAsia="SimSun"/>
          <w:color w:val="000000" w:themeColor="text1"/>
          <w:szCs w:val="24"/>
          <w:lang w:eastAsia="zh-CN"/>
        </w:rPr>
        <w:t xml:space="preserve">MR and LR well sync, and LR sync info can </w:t>
      </w:r>
      <w:r>
        <w:rPr>
          <w:rFonts w:eastAsia="SimSun" w:hint="eastAsia"/>
          <w:color w:val="000000" w:themeColor="text1"/>
          <w:szCs w:val="24"/>
          <w:lang w:eastAsia="zh-CN"/>
        </w:rPr>
        <w:t>be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 w:hint="eastAsia"/>
          <w:color w:val="000000" w:themeColor="text1"/>
          <w:szCs w:val="24"/>
          <w:lang w:eastAsia="zh-CN"/>
        </w:rPr>
        <w:t>fully</w:t>
      </w:r>
      <w:r>
        <w:rPr>
          <w:rFonts w:eastAsia="SimSun"/>
          <w:color w:val="000000" w:themeColor="text1"/>
          <w:szCs w:val="24"/>
          <w:lang w:eastAsia="zh-CN"/>
        </w:rPr>
        <w:t xml:space="preserve"> reused </w:t>
      </w:r>
      <w:r>
        <w:rPr>
          <w:rFonts w:hint="eastAsia"/>
          <w:lang w:val="en-US" w:eastAsia="ko-KR"/>
        </w:rPr>
        <w:t>condition</w:t>
      </w:r>
    </w:p>
    <w:p w14:paraId="310B07F3" w14:textId="28333D58" w:rsidR="00693832" w:rsidRDefault="00066E4B" w:rsidP="00066E4B">
      <w:pPr>
        <w:pStyle w:val="a1"/>
        <w:numPr>
          <w:ilvl w:val="1"/>
          <w:numId w:val="36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Group#2 {[500ms], [900ms]}: </w:t>
      </w:r>
      <w:r>
        <w:rPr>
          <w:rFonts w:eastAsia="SimSun"/>
          <w:color w:val="000000" w:themeColor="text1"/>
          <w:szCs w:val="24"/>
          <w:lang w:eastAsia="zh-CN"/>
        </w:rPr>
        <w:t>MR and LR not well synced and MR need to apply sync procedure</w:t>
      </w:r>
      <w:r>
        <w:rPr>
          <w:rFonts w:eastAsiaTheme="minorEastAsia" w:hint="eastAsia"/>
          <w:color w:val="000000" w:themeColor="text1"/>
          <w:szCs w:val="24"/>
          <w:lang w:eastAsia="ko-KR"/>
        </w:rPr>
        <w:t xml:space="preserve"> condition</w:t>
      </w:r>
    </w:p>
    <w:p w14:paraId="7C61052A" w14:textId="2531E314" w:rsidR="009E324A" w:rsidRDefault="00066E4B" w:rsidP="00E500FA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We think the RAN1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assumptions are reasonable. 3 SSB for group#1 and 5 SSB for group#2.</w:t>
      </w:r>
    </w:p>
    <w:p w14:paraId="2C193808" w14:textId="77777777" w:rsidR="00066E4B" w:rsidRDefault="00066E4B" w:rsidP="00E500FA">
      <w:pPr>
        <w:pStyle w:val="a1"/>
        <w:jc w:val="both"/>
        <w:rPr>
          <w:lang w:val="en-US" w:eastAsia="ko-KR"/>
        </w:rPr>
      </w:pPr>
    </w:p>
    <w:p w14:paraId="0756D16C" w14:textId="29798615" w:rsidR="00066E4B" w:rsidRPr="00066E4B" w:rsidRDefault="00066E4B" w:rsidP="00E500FA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And for different SSB </w:t>
      </w:r>
      <w:r>
        <w:rPr>
          <w:lang w:val="en-US" w:eastAsia="ko-KR"/>
        </w:rPr>
        <w:t>periodicities</w:t>
      </w:r>
      <w:r>
        <w:rPr>
          <w:rFonts w:hint="eastAsia"/>
          <w:lang w:val="en-US" w:eastAsia="ko-KR"/>
        </w:rPr>
        <w:t xml:space="preserve">, the same number of SSBs for MR synch also can be reasonable. </w:t>
      </w:r>
    </w:p>
    <w:p w14:paraId="644730EF" w14:textId="77777777" w:rsidR="00066E4B" w:rsidRDefault="00066E4B" w:rsidP="00066E4B">
      <w:pPr>
        <w:pStyle w:val="a1"/>
        <w:jc w:val="both"/>
        <w:rPr>
          <w:b/>
          <w:bCs/>
          <w:i/>
          <w:iCs/>
        </w:rPr>
      </w:pPr>
    </w:p>
    <w:p w14:paraId="4ED506AE" w14:textId="3587B6B8" w:rsidR="00066E4B" w:rsidRDefault="00066E4B" w:rsidP="00066E4B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iCs/>
          <w:sz w:val="21"/>
          <w:szCs w:val="21"/>
          <w:lang w:eastAsia="ko-KR"/>
        </w:rPr>
        <w:t>RAN</w:t>
      </w:r>
      <w:r w:rsidR="00DE3756">
        <w:rPr>
          <w:rFonts w:hint="eastAsia"/>
          <w:iCs/>
          <w:sz w:val="21"/>
          <w:szCs w:val="21"/>
          <w:lang w:eastAsia="ko-KR"/>
        </w:rPr>
        <w:t>1</w:t>
      </w:r>
      <w:r w:rsidR="00DE3756">
        <w:rPr>
          <w:iCs/>
          <w:sz w:val="21"/>
          <w:szCs w:val="21"/>
          <w:lang w:eastAsia="ko-KR"/>
        </w:rPr>
        <w:t>’</w:t>
      </w:r>
      <w:r w:rsidR="00DE3756">
        <w:rPr>
          <w:rFonts w:hint="eastAsia"/>
          <w:iCs/>
          <w:sz w:val="21"/>
          <w:szCs w:val="21"/>
          <w:lang w:eastAsia="ko-KR"/>
        </w:rPr>
        <w:t xml:space="preserve">s assumptions that 3 SSB for [70ms] wake-up delay and 5 SSB for [500ms], [900ms] are reasonable at 20ms of SSB periodicity. </w:t>
      </w:r>
    </w:p>
    <w:p w14:paraId="7A969B15" w14:textId="09EEF54D" w:rsidR="00DE3756" w:rsidRDefault="00DE3756" w:rsidP="00DE3756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lang w:val="en-US" w:eastAsia="ko-KR"/>
        </w:rPr>
        <w:t xml:space="preserve">For different SSB </w:t>
      </w:r>
      <w:r>
        <w:rPr>
          <w:lang w:val="en-US" w:eastAsia="ko-KR"/>
        </w:rPr>
        <w:t>periodicities</w:t>
      </w:r>
      <w:r>
        <w:rPr>
          <w:rFonts w:hint="eastAsia"/>
          <w:lang w:val="en-US" w:eastAsia="ko-KR"/>
        </w:rPr>
        <w:t>, the same number of SSBs for MR synch also can be reasonable.</w:t>
      </w:r>
    </w:p>
    <w:p w14:paraId="0E000941" w14:textId="77777777" w:rsidR="00066E4B" w:rsidRPr="00DE3756" w:rsidRDefault="00066E4B" w:rsidP="00E500FA">
      <w:pPr>
        <w:pStyle w:val="a1"/>
        <w:jc w:val="both"/>
        <w:rPr>
          <w:lang w:eastAsia="ko-KR"/>
        </w:rPr>
      </w:pPr>
    </w:p>
    <w:p w14:paraId="619C6805" w14:textId="77777777" w:rsidR="00B52202" w:rsidRDefault="00B52202" w:rsidP="00B52202">
      <w:pPr>
        <w:spacing w:after="12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1-2-7: On LP-WUR cell selection evaluation requirements for case 1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7A1E" w14:paraId="00A88914" w14:textId="77777777" w:rsidTr="00037A1E">
        <w:tc>
          <w:tcPr>
            <w:tcW w:w="9855" w:type="dxa"/>
          </w:tcPr>
          <w:p w14:paraId="68330E9C" w14:textId="77777777" w:rsidR="00037A1E" w:rsidRDefault="00037A1E" w:rsidP="00037A1E">
            <w:pPr>
              <w:pStyle w:val="ae"/>
              <w:numPr>
                <w:ilvl w:val="0"/>
                <w:numId w:val="13"/>
              </w:numPr>
              <w:spacing w:after="120"/>
              <w:ind w:leftChars="0"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09C46D24" w14:textId="77777777" w:rsidR="00037A1E" w:rsidRPr="00602996" w:rsidRDefault="00037A1E" w:rsidP="00037A1E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02996">
              <w:rPr>
                <w:rFonts w:eastAsia="SimSun" w:hint="eastAsia"/>
                <w:color w:val="000000" w:themeColor="text1"/>
                <w:szCs w:val="24"/>
                <w:lang w:eastAsia="zh-CN"/>
              </w:rPr>
              <w:t>P</w:t>
            </w:r>
            <w:r w:rsidRPr="00602996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1: No need to define the LR-WUR based cell selection criterion evaluation in case 1. </w:t>
            </w:r>
            <w:r w:rsidRPr="00602996">
              <w:rPr>
                <w:rFonts w:eastAsia="SimSun" w:hint="eastAsia"/>
                <w:color w:val="000000" w:themeColor="text1"/>
                <w:szCs w:val="24"/>
                <w:lang w:eastAsia="zh-CN"/>
              </w:rPr>
              <w:t>(</w:t>
            </w:r>
            <w:r w:rsidRPr="00602996">
              <w:rPr>
                <w:rFonts w:eastAsia="SimSun"/>
                <w:color w:val="000000" w:themeColor="text1"/>
                <w:szCs w:val="24"/>
                <w:lang w:eastAsia="zh-CN"/>
              </w:rPr>
              <w:t>Apple CMCC vivo Huawei MTK)</w:t>
            </w:r>
          </w:p>
          <w:p w14:paraId="4F9BA8DD" w14:textId="77777777" w:rsidR="00037A1E" w:rsidRDefault="00037A1E" w:rsidP="00037A1E">
            <w:pPr>
              <w:pStyle w:val="ae"/>
              <w:numPr>
                <w:ilvl w:val="1"/>
                <w:numId w:val="13"/>
              </w:numPr>
              <w:spacing w:after="120"/>
              <w:ind w:leftChars="0" w:left="144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P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2: Define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LP-WUR based serving cell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selection criterion S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 evaluation requirement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case 1. (CATT Ericsson)</w:t>
            </w:r>
          </w:p>
          <w:p w14:paraId="5469F9FF" w14:textId="2054DE20" w:rsidR="00037A1E" w:rsidRPr="00037A1E" w:rsidRDefault="00037A1E" w:rsidP="00B52202">
            <w:pPr>
              <w:pStyle w:val="ae"/>
              <w:numPr>
                <w:ilvl w:val="1"/>
                <w:numId w:val="13"/>
              </w:numPr>
              <w:spacing w:after="120"/>
              <w:ind w:left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P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2-1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：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h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e existing MR based evaluation requirements can be the baseline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(CATT)</w:t>
            </w:r>
          </w:p>
        </w:tc>
      </w:tr>
    </w:tbl>
    <w:p w14:paraId="6081C9F6" w14:textId="77777777" w:rsidR="00037A1E" w:rsidRDefault="00037A1E" w:rsidP="00B52202">
      <w:pPr>
        <w:spacing w:after="120"/>
        <w:rPr>
          <w:b/>
          <w:color w:val="000000" w:themeColor="text1"/>
          <w:u w:val="single"/>
          <w:lang w:eastAsia="ko-KR"/>
        </w:rPr>
      </w:pPr>
    </w:p>
    <w:p w14:paraId="0B57A613" w14:textId="17ADA80F" w:rsidR="00DD7E61" w:rsidRPr="00DD7E61" w:rsidRDefault="00037A1E" w:rsidP="00037A1E">
      <w:pPr>
        <w:rPr>
          <w:rFonts w:eastAsiaTheme="minorEastAsia"/>
          <w:color w:val="000000" w:themeColor="text1"/>
          <w:szCs w:val="24"/>
          <w:lang w:eastAsia="ko-KR"/>
        </w:rPr>
      </w:pPr>
      <w:r>
        <w:rPr>
          <w:rFonts w:hint="eastAsia"/>
          <w:color w:val="000000" w:themeColor="text1"/>
          <w:szCs w:val="24"/>
          <w:lang w:eastAsia="ko-KR"/>
        </w:rPr>
        <w:t xml:space="preserve">In the case 1, the MR fully offloaded to LR. It could be possible when the UE do not need to consider mobility measurement at case 1. So, RAN4 </w:t>
      </w:r>
      <w:r>
        <w:rPr>
          <w:rFonts w:hint="eastAsia"/>
          <w:iCs/>
          <w:sz w:val="21"/>
          <w:szCs w:val="21"/>
          <w:lang w:eastAsia="ko-KR"/>
        </w:rPr>
        <w:t xml:space="preserve">do not need to define </w:t>
      </w:r>
      <w:r w:rsidRPr="00037A1E">
        <w:rPr>
          <w:rFonts w:hint="eastAsia"/>
          <w:iCs/>
          <w:sz w:val="21"/>
          <w:szCs w:val="21"/>
          <w:lang w:eastAsia="ko-KR"/>
        </w:rPr>
        <w:t xml:space="preserve">the </w:t>
      </w:r>
      <w:r w:rsidRPr="00037A1E">
        <w:rPr>
          <w:rFonts w:eastAsia="SimSun"/>
          <w:color w:val="000000" w:themeColor="text1"/>
          <w:szCs w:val="24"/>
          <w:lang w:eastAsia="zh-CN"/>
        </w:rPr>
        <w:t>LR-WUR based cell selection criterion evaluation in case 1.</w:t>
      </w:r>
      <w:r w:rsidR="00DD7E61">
        <w:rPr>
          <w:rFonts w:eastAsiaTheme="minorEastAsia" w:hint="eastAsia"/>
          <w:color w:val="000000" w:themeColor="text1"/>
          <w:szCs w:val="24"/>
          <w:lang w:eastAsia="ko-KR"/>
        </w:rPr>
        <w:t xml:space="preserve"> If the situation arises where the UE needs to measure mobility in case 1, it can be solved by adjusting the entry/exit threshold.</w:t>
      </w:r>
    </w:p>
    <w:p w14:paraId="274950BC" w14:textId="294D08CF" w:rsidR="00037A1E" w:rsidRDefault="00037A1E" w:rsidP="00037A1E">
      <w:pPr>
        <w:rPr>
          <w:color w:val="000000" w:themeColor="text1"/>
          <w:szCs w:val="24"/>
          <w:lang w:eastAsia="ko-KR"/>
        </w:rPr>
      </w:pPr>
      <w:r>
        <w:rPr>
          <w:rFonts w:hint="eastAsia"/>
          <w:color w:val="000000" w:themeColor="text1"/>
          <w:szCs w:val="24"/>
          <w:lang w:eastAsia="ko-KR"/>
        </w:rPr>
        <w:t xml:space="preserve"> </w:t>
      </w:r>
    </w:p>
    <w:p w14:paraId="136C5FB1" w14:textId="0EC72FF6" w:rsidR="00037A1E" w:rsidRDefault="00037A1E" w:rsidP="00037A1E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 w:rsidR="00DE3756">
        <w:rPr>
          <w:rFonts w:hint="eastAsia"/>
          <w:b/>
          <w:bCs/>
          <w:i/>
          <w:iCs/>
          <w:lang w:eastAsia="ko-KR"/>
        </w:rPr>
        <w:t>9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iCs/>
          <w:sz w:val="21"/>
          <w:szCs w:val="21"/>
          <w:lang w:eastAsia="ko-KR"/>
        </w:rPr>
        <w:t xml:space="preserve">RAN4 do not need to define </w:t>
      </w:r>
      <w:r w:rsidRPr="00037A1E">
        <w:rPr>
          <w:rFonts w:hint="eastAsia"/>
          <w:iCs/>
          <w:sz w:val="21"/>
          <w:szCs w:val="21"/>
          <w:lang w:eastAsia="ko-KR"/>
        </w:rPr>
        <w:t xml:space="preserve">the </w:t>
      </w:r>
      <w:r w:rsidRPr="00037A1E">
        <w:rPr>
          <w:rFonts w:eastAsia="SimSun"/>
          <w:color w:val="000000" w:themeColor="text1"/>
          <w:szCs w:val="24"/>
          <w:lang w:eastAsia="zh-CN"/>
        </w:rPr>
        <w:t>LR-WUR based cell selection criterion evaluation in case 1.</w:t>
      </w:r>
    </w:p>
    <w:p w14:paraId="7DD7016F" w14:textId="77777777" w:rsidR="00B52202" w:rsidRPr="00B52202" w:rsidRDefault="00B52202" w:rsidP="00EC3FDF">
      <w:pPr>
        <w:pStyle w:val="a1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54183B8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5B27">
        <w:rPr>
          <w:rFonts w:hint="eastAsia"/>
          <w:lang w:val="en-US" w:eastAsia="ko-KR"/>
        </w:rPr>
        <w:t xml:space="preserve">our </w:t>
      </w:r>
      <w:r w:rsidR="008078D0">
        <w:rPr>
          <w:lang w:val="en-US" w:eastAsia="ko-KR"/>
        </w:rPr>
        <w:t xml:space="preserve">views on </w:t>
      </w:r>
      <w:r w:rsidR="00505B27">
        <w:rPr>
          <w:rFonts w:hint="eastAsia"/>
          <w:lang w:val="en-US" w:eastAsia="ko-KR"/>
        </w:rPr>
        <w:t xml:space="preserve">the remain </w:t>
      </w:r>
      <w:r w:rsidR="00400629">
        <w:rPr>
          <w:lang w:val="en-US" w:eastAsia="ko-KR"/>
        </w:rPr>
        <w:t xml:space="preserve">issues listed in </w:t>
      </w:r>
      <w:r w:rsidR="00505B27">
        <w:rPr>
          <w:rFonts w:hint="eastAsia"/>
          <w:lang w:val="en-US" w:eastAsia="ko-KR"/>
        </w:rPr>
        <w:t>previous meeting</w:t>
      </w:r>
      <w:r w:rsidR="00505B27">
        <w:rPr>
          <w:lang w:val="en-US" w:eastAsia="ko-KR"/>
        </w:rPr>
        <w:t>’</w:t>
      </w:r>
      <w:r w:rsidR="00505B27">
        <w:rPr>
          <w:rFonts w:hint="eastAsia"/>
          <w:lang w:val="en-US" w:eastAsia="ko-KR"/>
        </w:rPr>
        <w:t xml:space="preserve">s moderator </w:t>
      </w:r>
      <w:proofErr w:type="gramStart"/>
      <w:r w:rsidR="00505B27">
        <w:rPr>
          <w:rFonts w:hint="eastAsia"/>
          <w:lang w:val="en-US" w:eastAsia="ko-KR"/>
        </w:rPr>
        <w:t>summary[</w:t>
      </w:r>
      <w:proofErr w:type="gramEnd"/>
      <w:r w:rsidR="00505B27">
        <w:rPr>
          <w:rFonts w:hint="eastAsia"/>
          <w:lang w:val="en-US" w:eastAsia="ko-KR"/>
        </w:rPr>
        <w:t>2]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72124E5F" w14:textId="77777777" w:rsidR="00BB486D" w:rsidRDefault="00BB486D" w:rsidP="00BB486D">
      <w:pPr>
        <w:pStyle w:val="a1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Regarding case#2 scenario, RAN4 need to follow RAN2</w:t>
      </w:r>
      <w:r>
        <w:rPr>
          <w:lang w:eastAsia="ko-KR"/>
        </w:rPr>
        <w:t>’</w:t>
      </w:r>
      <w:r>
        <w:rPr>
          <w:rFonts w:hint="eastAsia"/>
          <w:lang w:eastAsia="ko-KR"/>
        </w:rPr>
        <w:t>s conclusion.</w:t>
      </w:r>
    </w:p>
    <w:p w14:paraId="435579D7" w14:textId="77777777" w:rsidR="00BB486D" w:rsidRDefault="00BB486D" w:rsidP="00BB486D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2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The threshold for switching between cases is up to RAN2 decision.</w:t>
      </w:r>
    </w:p>
    <w:p w14:paraId="412FF32A" w14:textId="77777777" w:rsidR="00BB486D" w:rsidRDefault="00BB486D" w:rsidP="00BB486D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 w:rsidRPr="004963D1">
        <w:rPr>
          <w:rFonts w:hint="eastAsia"/>
          <w:b/>
          <w:bCs/>
          <w:i/>
          <w:iCs/>
          <w:lang w:eastAsia="ko-KR"/>
        </w:rPr>
        <w:t>3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RAN4 to consider how to avoid the ping-pong problem</w:t>
      </w:r>
      <w:r>
        <w:rPr>
          <w:rFonts w:hint="eastAsia"/>
          <w:lang w:eastAsia="ko-KR"/>
        </w:rPr>
        <w:t xml:space="preserve"> as below (based on P2-1)</w:t>
      </w:r>
      <w:r w:rsidRPr="004963D1">
        <w:rPr>
          <w:rFonts w:hint="eastAsia"/>
          <w:lang w:eastAsia="ko-KR"/>
        </w:rPr>
        <w:t>.</w:t>
      </w:r>
    </w:p>
    <w:p w14:paraId="679065BA" w14:textId="77777777" w:rsidR="00BB486D" w:rsidRPr="004963D1" w:rsidRDefault="00BB486D" w:rsidP="00BB486D">
      <w:pPr>
        <w:pStyle w:val="a1"/>
        <w:numPr>
          <w:ilvl w:val="0"/>
          <w:numId w:val="43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LR and MR measurement result should be comparable or equivalent with certain offset/margin and additionally UEs are allowed to adjust the configured LR threshold </w:t>
      </w:r>
      <w:r>
        <w:rPr>
          <w:lang w:eastAsia="ko-KR"/>
        </w:rPr>
        <w:t>with</w:t>
      </w:r>
      <w:r>
        <w:rPr>
          <w:rFonts w:hint="eastAsia"/>
          <w:lang w:eastAsia="ko-KR"/>
        </w:rPr>
        <w:t>in specific range.</w:t>
      </w:r>
    </w:p>
    <w:p w14:paraId="299B77C0" w14:textId="77777777" w:rsidR="00BB486D" w:rsidRDefault="00BB486D" w:rsidP="00BB486D">
      <w:pPr>
        <w:pStyle w:val="a1"/>
        <w:jc w:val="both"/>
        <w:rPr>
          <w:lang w:eastAsia="ko-KR"/>
        </w:rPr>
      </w:pPr>
      <w:r w:rsidRPr="004963D1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 w:rsidRPr="004963D1">
        <w:rPr>
          <w:lang w:eastAsia="ko-KR"/>
        </w:rPr>
        <w:t>:</w:t>
      </w:r>
      <w:r w:rsidRPr="004963D1">
        <w:rPr>
          <w:rFonts w:hint="eastAsia"/>
          <w:lang w:eastAsia="ko-KR"/>
        </w:rPr>
        <w:t xml:space="preserve"> </w:t>
      </w:r>
      <w:r w:rsidRPr="00EE097F">
        <w:rPr>
          <w:lang w:eastAsia="ko-KR"/>
        </w:rPr>
        <w:t>NW should configure independently the LR threshold according to LR types</w:t>
      </w:r>
      <w:r>
        <w:rPr>
          <w:rFonts w:hint="eastAsia"/>
          <w:lang w:eastAsia="ko-KR"/>
        </w:rPr>
        <w:t xml:space="preserve"> (OOK based LR and OFDM based LR)</w:t>
      </w:r>
      <w:r w:rsidRPr="00EE097F">
        <w:rPr>
          <w:lang w:eastAsia="ko-KR"/>
        </w:rPr>
        <w:t>.</w:t>
      </w:r>
    </w:p>
    <w:p w14:paraId="4C4DB8CC" w14:textId="77777777" w:rsidR="00BB486D" w:rsidRDefault="00BB486D" w:rsidP="00BB486D">
      <w:pPr>
        <w:pStyle w:val="a1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val="en-US" w:eastAsia="ko-KR"/>
        </w:rPr>
        <w:t>RAN4 can consider only same carrier frequency between MR and LR to define the requirements in Rel-19.</w:t>
      </w:r>
    </w:p>
    <w:p w14:paraId="5CB73EDA" w14:textId="77777777" w:rsidR="00BB486D" w:rsidRPr="00B76E72" w:rsidRDefault="00BB486D" w:rsidP="00BB486D">
      <w:pPr>
        <w:pStyle w:val="a1"/>
        <w:jc w:val="both"/>
        <w:rPr>
          <w:rFonts w:eastAsiaTheme="minorEastAsia"/>
          <w:color w:val="000000" w:themeColor="text1"/>
          <w:szCs w:val="24"/>
          <w:lang w:eastAsia="ko-K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iCs/>
          <w:sz w:val="21"/>
          <w:szCs w:val="21"/>
          <w:lang w:eastAsia="ko-KR"/>
        </w:rPr>
        <w:t>RAN4 do not need to care whether LO periodicity is smaller than LP-SS periodicity or not for SSB based LP-WUR measurement delay requirements.</w:t>
      </w:r>
    </w:p>
    <w:p w14:paraId="7CF31BBD" w14:textId="77777777" w:rsidR="00BB486D" w:rsidRDefault="00BB486D" w:rsidP="00BB486D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iCs/>
          <w:sz w:val="21"/>
          <w:szCs w:val="21"/>
          <w:lang w:eastAsia="ko-KR"/>
        </w:rPr>
        <w:t>RAN1</w:t>
      </w:r>
      <w:r>
        <w:rPr>
          <w:iCs/>
          <w:sz w:val="21"/>
          <w:szCs w:val="21"/>
          <w:lang w:eastAsia="ko-KR"/>
        </w:rPr>
        <w:t>’</w:t>
      </w:r>
      <w:r>
        <w:rPr>
          <w:rFonts w:hint="eastAsia"/>
          <w:iCs/>
          <w:sz w:val="21"/>
          <w:szCs w:val="21"/>
          <w:lang w:eastAsia="ko-KR"/>
        </w:rPr>
        <w:t xml:space="preserve">s assumptions that 3 SSB for [70ms] wake-up delay and 5 SSB for [500ms], [900ms] are reasonable at 20ms of SSB periodicity. </w:t>
      </w:r>
    </w:p>
    <w:p w14:paraId="157C2D1B" w14:textId="77777777" w:rsidR="00BB486D" w:rsidRDefault="00BB486D" w:rsidP="00BB486D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8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lang w:val="en-US" w:eastAsia="ko-KR"/>
        </w:rPr>
        <w:t xml:space="preserve">For different SSB </w:t>
      </w:r>
      <w:r>
        <w:rPr>
          <w:lang w:val="en-US" w:eastAsia="ko-KR"/>
        </w:rPr>
        <w:t>periodicities</w:t>
      </w:r>
      <w:r>
        <w:rPr>
          <w:rFonts w:hint="eastAsia"/>
          <w:lang w:val="en-US" w:eastAsia="ko-KR"/>
        </w:rPr>
        <w:t>, the same number of SSBs for MR synch also can be reasonable.</w:t>
      </w:r>
    </w:p>
    <w:p w14:paraId="57DB19A2" w14:textId="77777777" w:rsidR="00BB486D" w:rsidRDefault="00BB486D" w:rsidP="00BB486D">
      <w:pPr>
        <w:pStyle w:val="a1"/>
        <w:jc w:val="both"/>
        <w:rPr>
          <w:iCs/>
          <w:sz w:val="21"/>
          <w:szCs w:val="21"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9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rFonts w:hint="eastAsia"/>
          <w:iCs/>
          <w:sz w:val="21"/>
          <w:szCs w:val="21"/>
          <w:lang w:eastAsia="ko-KR"/>
        </w:rPr>
        <w:t xml:space="preserve">RAN4 do not need to define </w:t>
      </w:r>
      <w:r w:rsidRPr="00037A1E">
        <w:rPr>
          <w:rFonts w:hint="eastAsia"/>
          <w:iCs/>
          <w:sz w:val="21"/>
          <w:szCs w:val="21"/>
          <w:lang w:eastAsia="ko-KR"/>
        </w:rPr>
        <w:t xml:space="preserve">the </w:t>
      </w:r>
      <w:r w:rsidRPr="00037A1E">
        <w:rPr>
          <w:rFonts w:eastAsia="SimSun"/>
          <w:color w:val="000000" w:themeColor="text1"/>
          <w:szCs w:val="24"/>
          <w:lang w:eastAsia="zh-CN"/>
        </w:rPr>
        <w:t>LR-WUR based cell selection criterion evaluation in case 1.</w:t>
      </w:r>
    </w:p>
    <w:p w14:paraId="26F92063" w14:textId="77777777" w:rsidR="00505B27" w:rsidRPr="00BB486D" w:rsidRDefault="00505B27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87960B2" w:rsidR="00E15DC5" w:rsidRDefault="00C564C5" w:rsidP="00CD0965">
      <w:pPr>
        <w:pStyle w:val="a1"/>
        <w:rPr>
          <w:lang w:val="en-US" w:eastAsia="ko-KR"/>
        </w:rPr>
      </w:pPr>
      <w:bookmarkStart w:id="2" w:name="_Hlk193903006"/>
      <w:r>
        <w:rPr>
          <w:rFonts w:hint="eastAsia"/>
          <w:lang w:val="en-US" w:eastAsia="ko-KR"/>
        </w:rPr>
        <w:t xml:space="preserve">[1] </w:t>
      </w:r>
      <w:r w:rsidR="00560703" w:rsidRPr="00560703">
        <w:rPr>
          <w:lang w:val="en-US" w:eastAsia="ko-KR"/>
        </w:rPr>
        <w:t>R4-2</w:t>
      </w:r>
      <w:r w:rsidR="00930B44">
        <w:rPr>
          <w:rFonts w:hint="eastAsia"/>
          <w:lang w:val="en-US" w:eastAsia="ko-KR"/>
        </w:rPr>
        <w:t>502600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 xml:space="preserve">WF </w:t>
      </w:r>
      <w:r w:rsidR="00560703">
        <w:rPr>
          <w:rFonts w:hint="eastAsia"/>
          <w:lang w:val="en-US" w:eastAsia="ko-KR"/>
        </w:rPr>
        <w:t>on</w:t>
      </w:r>
      <w:r w:rsidR="000D40C7" w:rsidRPr="000D40C7">
        <w:rPr>
          <w:lang w:val="en-US" w:eastAsia="ko-KR"/>
        </w:rPr>
        <w:t xml:space="preserve"> RRM requirements for </w:t>
      </w:r>
      <w:r w:rsidR="00560703">
        <w:rPr>
          <w:rFonts w:hint="eastAsia"/>
          <w:lang w:val="en-US" w:eastAsia="ko-KR"/>
        </w:rPr>
        <w:t>NR_LPWUS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930B44">
        <w:rPr>
          <w:rFonts w:hint="eastAsia"/>
          <w:lang w:val="en-US" w:eastAsia="ko-KR"/>
        </w:rPr>
        <w:t>Moderator (</w:t>
      </w:r>
      <w:r w:rsidR="000D40C7" w:rsidRPr="000D40C7">
        <w:rPr>
          <w:lang w:val="en-US" w:eastAsia="ko-KR"/>
        </w:rPr>
        <w:t>vivo</w:t>
      </w:r>
      <w:r w:rsidR="00930B44">
        <w:rPr>
          <w:rFonts w:hint="eastAsia"/>
          <w:lang w:val="en-US" w:eastAsia="ko-KR"/>
        </w:rPr>
        <w:t>)</w:t>
      </w:r>
    </w:p>
    <w:p w14:paraId="6644DA4C" w14:textId="632802B2" w:rsidR="00930B44" w:rsidRDefault="00930B44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R4-2500539,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Topic summary for [114][225] NR_LPWUS</w:t>
      </w:r>
      <w:r w:rsidR="00B4388A"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 w:rsidR="00B4388A">
        <w:rPr>
          <w:rFonts w:hint="eastAsia"/>
          <w:lang w:val="en-US" w:eastAsia="ko-KR"/>
        </w:rPr>
        <w:t xml:space="preserve"> Moderator (vivo)</w:t>
      </w:r>
    </w:p>
    <w:bookmarkEnd w:id="2"/>
    <w:p w14:paraId="66B61211" w14:textId="3A81F443" w:rsidR="00B4388A" w:rsidRDefault="00B4388A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R4-2503110,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LS on the wake-up delay for LP-WUS operation in IDLE/INACTIVE mode</w:t>
      </w:r>
      <w:proofErr w:type="gramStart"/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”</w:t>
      </w:r>
      <w:proofErr w:type="gramEnd"/>
      <w:r>
        <w:rPr>
          <w:rFonts w:hint="eastAsia"/>
          <w:lang w:val="en-US" w:eastAsia="ko-KR"/>
        </w:rPr>
        <w:t xml:space="preserve"> source: RAN1, to RAN4</w:t>
      </w:r>
    </w:p>
    <w:p w14:paraId="06FE49EA" w14:textId="3F9138D9" w:rsidR="00B4388A" w:rsidRPr="00930B44" w:rsidRDefault="00B4388A" w:rsidP="00B4388A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[4] R4-2503116,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Reply LS on LP-WUS operation in IDLE/INACTIVE mode</w:t>
      </w:r>
      <w:proofErr w:type="gramStart"/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”</w:t>
      </w:r>
      <w:proofErr w:type="gramEnd"/>
      <w:r>
        <w:rPr>
          <w:rFonts w:hint="eastAsia"/>
          <w:lang w:val="en-US" w:eastAsia="ko-KR"/>
        </w:rPr>
        <w:t xml:space="preserve"> source: RAN2, to RAN1, RAN4</w:t>
      </w:r>
    </w:p>
    <w:p w14:paraId="349D060F" w14:textId="77777777" w:rsidR="00B4388A" w:rsidRPr="00B4388A" w:rsidRDefault="00B4388A" w:rsidP="00CD0965">
      <w:pPr>
        <w:pStyle w:val="a1"/>
        <w:rPr>
          <w:lang w:val="en-US" w:eastAsia="ko-KR"/>
        </w:rPr>
      </w:pPr>
    </w:p>
    <w:sectPr w:rsidR="00B4388A" w:rsidRPr="00B4388A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7D27" w14:textId="77777777" w:rsidR="008E7C19" w:rsidRDefault="008E7C19" w:rsidP="00D306DF">
      <w:r>
        <w:separator/>
      </w:r>
    </w:p>
  </w:endnote>
  <w:endnote w:type="continuationSeparator" w:id="0">
    <w:p w14:paraId="63D97135" w14:textId="77777777" w:rsidR="008E7C19" w:rsidRDefault="008E7C1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44FF0" w14:textId="77777777" w:rsidR="008E7C19" w:rsidRDefault="008E7C19" w:rsidP="00D306DF">
      <w:r>
        <w:separator/>
      </w:r>
    </w:p>
  </w:footnote>
  <w:footnote w:type="continuationSeparator" w:id="0">
    <w:p w14:paraId="09792D60" w14:textId="77777777" w:rsidR="008E7C19" w:rsidRDefault="008E7C1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A26950"/>
    <w:multiLevelType w:val="hybridMultilevel"/>
    <w:tmpl w:val="D48A3058"/>
    <w:lvl w:ilvl="0" w:tplc="8154E4C4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453C8D"/>
    <w:multiLevelType w:val="multilevel"/>
    <w:tmpl w:val="6BE6B778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7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1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7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9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17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179148FA"/>
    <w:multiLevelType w:val="hybridMultilevel"/>
    <w:tmpl w:val="EBC69230"/>
    <w:lvl w:ilvl="0" w:tplc="713A1B2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B561D"/>
    <w:multiLevelType w:val="hybridMultilevel"/>
    <w:tmpl w:val="AE3E0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0ABC"/>
    <w:multiLevelType w:val="hybridMultilevel"/>
    <w:tmpl w:val="0C1288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BE65F0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4E416A7"/>
    <w:multiLevelType w:val="hybridMultilevel"/>
    <w:tmpl w:val="C78CC250"/>
    <w:lvl w:ilvl="0" w:tplc="5C72DD2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4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6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172C24"/>
    <w:multiLevelType w:val="hybridMultilevel"/>
    <w:tmpl w:val="3CE2199E"/>
    <w:lvl w:ilvl="0" w:tplc="E2520DE4">
      <w:numFmt w:val="bullet"/>
      <w:lvlText w:val="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2" w15:restartNumberingAfterBreak="0">
    <w:nsid w:val="6809779E"/>
    <w:multiLevelType w:val="hybridMultilevel"/>
    <w:tmpl w:val="D79E771C"/>
    <w:lvl w:ilvl="0" w:tplc="FF922BC0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6E9E7BF3"/>
    <w:multiLevelType w:val="hybridMultilevel"/>
    <w:tmpl w:val="FC001640"/>
    <w:lvl w:ilvl="0" w:tplc="EC9846DC">
      <w:numFmt w:val="bullet"/>
      <w:lvlText w:val=""/>
      <w:lvlJc w:val="left"/>
      <w:pPr>
        <w:ind w:left="800" w:hanging="360"/>
      </w:pPr>
      <w:rPr>
        <w:rFonts w:ascii="Wingdings" w:eastAsiaTheme="minorEastAsia" w:hAnsi="Wingdings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-5607"/>
        </w:tabs>
        <w:ind w:left="-560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5786"/>
        </w:tabs>
        <w:ind w:left="-5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066"/>
        </w:tabs>
        <w:ind w:left="-50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346"/>
        </w:tabs>
        <w:ind w:left="-4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26"/>
        </w:tabs>
        <w:ind w:left="-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06"/>
        </w:tabs>
        <w:ind w:left="-2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186"/>
        </w:tabs>
        <w:ind w:left="-2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466"/>
        </w:tabs>
        <w:ind w:left="-1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746"/>
        </w:tabs>
        <w:ind w:left="-746" w:hanging="360"/>
      </w:pPr>
      <w:rPr>
        <w:rFonts w:ascii="Wingdings" w:hAnsi="Wingdings" w:hint="default"/>
      </w:rPr>
    </w:lvl>
  </w:abstractNum>
  <w:abstractNum w:abstractNumId="35" w15:restartNumberingAfterBreak="0">
    <w:nsid w:val="766435EF"/>
    <w:multiLevelType w:val="hybridMultilevel"/>
    <w:tmpl w:val="C0B0D60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7"/>
  </w:num>
  <w:num w:numId="2" w16cid:durableId="1853448157">
    <w:abstractNumId w:val="1"/>
  </w:num>
  <w:num w:numId="3" w16cid:durableId="2038509056">
    <w:abstractNumId w:val="24"/>
  </w:num>
  <w:num w:numId="4" w16cid:durableId="1049263333">
    <w:abstractNumId w:val="3"/>
  </w:num>
  <w:num w:numId="5" w16cid:durableId="1806269677">
    <w:abstractNumId w:val="14"/>
  </w:num>
  <w:num w:numId="6" w16cid:durableId="49699109">
    <w:abstractNumId w:val="8"/>
  </w:num>
  <w:num w:numId="7" w16cid:durableId="1948803662">
    <w:abstractNumId w:val="36"/>
  </w:num>
  <w:num w:numId="8" w16cid:durableId="489760288">
    <w:abstractNumId w:val="12"/>
  </w:num>
  <w:num w:numId="9" w16cid:durableId="1909653733">
    <w:abstractNumId w:val="0"/>
  </w:num>
  <w:num w:numId="10" w16cid:durableId="1663971094">
    <w:abstractNumId w:val="13"/>
  </w:num>
  <w:num w:numId="11" w16cid:durableId="1554807185">
    <w:abstractNumId w:val="38"/>
  </w:num>
  <w:num w:numId="12" w16cid:durableId="1396120245">
    <w:abstractNumId w:val="17"/>
  </w:num>
  <w:num w:numId="13" w16cid:durableId="35782956">
    <w:abstractNumId w:val="27"/>
  </w:num>
  <w:num w:numId="14" w16cid:durableId="901603545">
    <w:abstractNumId w:val="21"/>
  </w:num>
  <w:num w:numId="15" w16cid:durableId="1576823112">
    <w:abstractNumId w:val="17"/>
  </w:num>
  <w:num w:numId="16" w16cid:durableId="459306781">
    <w:abstractNumId w:val="37"/>
  </w:num>
  <w:num w:numId="17" w16cid:durableId="20595551">
    <w:abstractNumId w:val="26"/>
  </w:num>
  <w:num w:numId="18" w16cid:durableId="1912425994">
    <w:abstractNumId w:val="17"/>
  </w:num>
  <w:num w:numId="19" w16cid:durableId="1045714484">
    <w:abstractNumId w:val="17"/>
  </w:num>
  <w:num w:numId="20" w16cid:durableId="1772973626">
    <w:abstractNumId w:val="17"/>
  </w:num>
  <w:num w:numId="21" w16cid:durableId="2030065934">
    <w:abstractNumId w:val="21"/>
  </w:num>
  <w:num w:numId="22" w16cid:durableId="898395052">
    <w:abstractNumId w:val="25"/>
  </w:num>
  <w:num w:numId="23" w16cid:durableId="1375690620">
    <w:abstractNumId w:val="23"/>
  </w:num>
  <w:num w:numId="24" w16cid:durableId="1517302111">
    <w:abstractNumId w:val="31"/>
  </w:num>
  <w:num w:numId="25" w16cid:durableId="728846440">
    <w:abstractNumId w:val="7"/>
  </w:num>
  <w:num w:numId="26" w16cid:durableId="5779783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6"/>
  </w:num>
  <w:num w:numId="28" w16cid:durableId="1502965435">
    <w:abstractNumId w:val="10"/>
  </w:num>
  <w:num w:numId="29" w16cid:durableId="1494879443">
    <w:abstractNumId w:val="18"/>
  </w:num>
  <w:num w:numId="30" w16cid:durableId="274144530">
    <w:abstractNumId w:val="34"/>
  </w:num>
  <w:num w:numId="31" w16cid:durableId="2091197159">
    <w:abstractNumId w:val="30"/>
  </w:num>
  <w:num w:numId="32" w16cid:durableId="11457326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48582495">
    <w:abstractNumId w:val="22"/>
  </w:num>
  <w:num w:numId="34" w16cid:durableId="199633234">
    <w:abstractNumId w:val="33"/>
  </w:num>
  <w:num w:numId="35" w16cid:durableId="947737588">
    <w:abstractNumId w:val="32"/>
  </w:num>
  <w:num w:numId="36" w16cid:durableId="1018584485">
    <w:abstractNumId w:val="20"/>
  </w:num>
  <w:num w:numId="37" w16cid:durableId="231895834">
    <w:abstractNumId w:val="35"/>
  </w:num>
  <w:num w:numId="38" w16cid:durableId="1321933133">
    <w:abstractNumId w:val="9"/>
  </w:num>
  <w:num w:numId="39" w16cid:durableId="1648044968">
    <w:abstractNumId w:val="28"/>
  </w:num>
  <w:num w:numId="40" w16cid:durableId="588581410">
    <w:abstractNumId w:val="29"/>
  </w:num>
  <w:num w:numId="41" w16cid:durableId="1486166984">
    <w:abstractNumId w:val="16"/>
  </w:num>
  <w:num w:numId="42" w16cid:durableId="1866752864">
    <w:abstractNumId w:val="11"/>
  </w:num>
  <w:num w:numId="43" w16cid:durableId="1844125945">
    <w:abstractNumId w:val="2"/>
  </w:num>
  <w:num w:numId="44" w16cid:durableId="1955092107">
    <w:abstractNumId w:val="5"/>
  </w:num>
  <w:num w:numId="45" w16cid:durableId="1945963771">
    <w:abstractNumId w:val="19"/>
  </w:num>
  <w:num w:numId="46" w16cid:durableId="398096127">
    <w:abstractNumId w:val="15"/>
  </w:num>
  <w:num w:numId="47" w16cid:durableId="130234671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1D4A"/>
    <w:rsid w:val="00022167"/>
    <w:rsid w:val="00022590"/>
    <w:rsid w:val="0002358A"/>
    <w:rsid w:val="0002394E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438"/>
    <w:rsid w:val="00031714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A1E"/>
    <w:rsid w:val="00037E2B"/>
    <w:rsid w:val="00037F11"/>
    <w:rsid w:val="00041C66"/>
    <w:rsid w:val="000423F6"/>
    <w:rsid w:val="00042D33"/>
    <w:rsid w:val="0004331C"/>
    <w:rsid w:val="00043ED1"/>
    <w:rsid w:val="00044084"/>
    <w:rsid w:val="00044DAD"/>
    <w:rsid w:val="00045548"/>
    <w:rsid w:val="000459FB"/>
    <w:rsid w:val="00046E4F"/>
    <w:rsid w:val="00047D2C"/>
    <w:rsid w:val="00050D92"/>
    <w:rsid w:val="000514DB"/>
    <w:rsid w:val="00052191"/>
    <w:rsid w:val="00053D28"/>
    <w:rsid w:val="000541F2"/>
    <w:rsid w:val="000549BF"/>
    <w:rsid w:val="00055630"/>
    <w:rsid w:val="0005599A"/>
    <w:rsid w:val="00055C3F"/>
    <w:rsid w:val="00057D9A"/>
    <w:rsid w:val="000606FD"/>
    <w:rsid w:val="00060788"/>
    <w:rsid w:val="000615F2"/>
    <w:rsid w:val="000616A3"/>
    <w:rsid w:val="00062195"/>
    <w:rsid w:val="00062AF0"/>
    <w:rsid w:val="00063A09"/>
    <w:rsid w:val="00063A36"/>
    <w:rsid w:val="00065C0E"/>
    <w:rsid w:val="000663FD"/>
    <w:rsid w:val="00066AC3"/>
    <w:rsid w:val="00066E4B"/>
    <w:rsid w:val="000706D1"/>
    <w:rsid w:val="00071ABF"/>
    <w:rsid w:val="000721AF"/>
    <w:rsid w:val="000721E0"/>
    <w:rsid w:val="0007231F"/>
    <w:rsid w:val="00072586"/>
    <w:rsid w:val="00073165"/>
    <w:rsid w:val="000731B0"/>
    <w:rsid w:val="0007376A"/>
    <w:rsid w:val="00073892"/>
    <w:rsid w:val="00073BA6"/>
    <w:rsid w:val="00073BE1"/>
    <w:rsid w:val="00074418"/>
    <w:rsid w:val="00074BC1"/>
    <w:rsid w:val="00074D07"/>
    <w:rsid w:val="00075EE6"/>
    <w:rsid w:val="000760AA"/>
    <w:rsid w:val="00076E44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193A"/>
    <w:rsid w:val="00082371"/>
    <w:rsid w:val="0008292C"/>
    <w:rsid w:val="00083360"/>
    <w:rsid w:val="000849B4"/>
    <w:rsid w:val="00084D7C"/>
    <w:rsid w:val="0008510F"/>
    <w:rsid w:val="00085EE3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E8A"/>
    <w:rsid w:val="000A0153"/>
    <w:rsid w:val="000A0293"/>
    <w:rsid w:val="000A0C47"/>
    <w:rsid w:val="000A0D87"/>
    <w:rsid w:val="000A116F"/>
    <w:rsid w:val="000A15CF"/>
    <w:rsid w:val="000A227B"/>
    <w:rsid w:val="000A2678"/>
    <w:rsid w:val="000A29DC"/>
    <w:rsid w:val="000A3154"/>
    <w:rsid w:val="000A447B"/>
    <w:rsid w:val="000A52D2"/>
    <w:rsid w:val="000A5707"/>
    <w:rsid w:val="000A63FA"/>
    <w:rsid w:val="000A6402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C35"/>
    <w:rsid w:val="000B3E6D"/>
    <w:rsid w:val="000B4AFE"/>
    <w:rsid w:val="000B4F14"/>
    <w:rsid w:val="000B55B1"/>
    <w:rsid w:val="000B611B"/>
    <w:rsid w:val="000B7771"/>
    <w:rsid w:val="000B799B"/>
    <w:rsid w:val="000C15D6"/>
    <w:rsid w:val="000C17C6"/>
    <w:rsid w:val="000C1B7F"/>
    <w:rsid w:val="000C3077"/>
    <w:rsid w:val="000C479E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49C"/>
    <w:rsid w:val="000F1FFD"/>
    <w:rsid w:val="000F553F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2CA3"/>
    <w:rsid w:val="00103E79"/>
    <w:rsid w:val="00103EF5"/>
    <w:rsid w:val="00104AC0"/>
    <w:rsid w:val="00104C15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3D0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4B1"/>
    <w:rsid w:val="00127C4C"/>
    <w:rsid w:val="00130DBB"/>
    <w:rsid w:val="0013116E"/>
    <w:rsid w:val="00131E37"/>
    <w:rsid w:val="00131EB3"/>
    <w:rsid w:val="00131F78"/>
    <w:rsid w:val="00132135"/>
    <w:rsid w:val="0013289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4EDD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47A53"/>
    <w:rsid w:val="001503EA"/>
    <w:rsid w:val="0015050E"/>
    <w:rsid w:val="001547D0"/>
    <w:rsid w:val="00155D81"/>
    <w:rsid w:val="001566ED"/>
    <w:rsid w:val="00156CE1"/>
    <w:rsid w:val="00157B92"/>
    <w:rsid w:val="0016087F"/>
    <w:rsid w:val="00160A4A"/>
    <w:rsid w:val="00161429"/>
    <w:rsid w:val="0016171E"/>
    <w:rsid w:val="00161945"/>
    <w:rsid w:val="00162A64"/>
    <w:rsid w:val="00162A6D"/>
    <w:rsid w:val="001644C6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807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565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38BC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560E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499F"/>
    <w:rsid w:val="001C5E1B"/>
    <w:rsid w:val="001C6B36"/>
    <w:rsid w:val="001D0182"/>
    <w:rsid w:val="001D0546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C46"/>
    <w:rsid w:val="001D7D7F"/>
    <w:rsid w:val="001D7EFD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0D0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1F7F3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06F"/>
    <w:rsid w:val="00214189"/>
    <w:rsid w:val="0021482E"/>
    <w:rsid w:val="002158B5"/>
    <w:rsid w:val="00215C7B"/>
    <w:rsid w:val="0021616E"/>
    <w:rsid w:val="00217C1E"/>
    <w:rsid w:val="002205B8"/>
    <w:rsid w:val="002213D8"/>
    <w:rsid w:val="00221ED9"/>
    <w:rsid w:val="00224367"/>
    <w:rsid w:val="00224B75"/>
    <w:rsid w:val="002257C9"/>
    <w:rsid w:val="00225A56"/>
    <w:rsid w:val="0022691D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486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09A0"/>
    <w:rsid w:val="0026168B"/>
    <w:rsid w:val="00261A52"/>
    <w:rsid w:val="00263384"/>
    <w:rsid w:val="0026340D"/>
    <w:rsid w:val="00263AF5"/>
    <w:rsid w:val="00264988"/>
    <w:rsid w:val="00264E44"/>
    <w:rsid w:val="002659BC"/>
    <w:rsid w:val="00266BD1"/>
    <w:rsid w:val="00267630"/>
    <w:rsid w:val="00267681"/>
    <w:rsid w:val="0027093D"/>
    <w:rsid w:val="002711FE"/>
    <w:rsid w:val="00271E9F"/>
    <w:rsid w:val="00272133"/>
    <w:rsid w:val="00272E1E"/>
    <w:rsid w:val="00273745"/>
    <w:rsid w:val="00273781"/>
    <w:rsid w:val="00273A8F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54F"/>
    <w:rsid w:val="00292E94"/>
    <w:rsid w:val="0029445D"/>
    <w:rsid w:val="002947A7"/>
    <w:rsid w:val="00294F6D"/>
    <w:rsid w:val="00296305"/>
    <w:rsid w:val="00296DA6"/>
    <w:rsid w:val="00296DAA"/>
    <w:rsid w:val="002975E0"/>
    <w:rsid w:val="002977ED"/>
    <w:rsid w:val="0029799A"/>
    <w:rsid w:val="002A00E7"/>
    <w:rsid w:val="002A0277"/>
    <w:rsid w:val="002A058F"/>
    <w:rsid w:val="002A0D9F"/>
    <w:rsid w:val="002A10E3"/>
    <w:rsid w:val="002A2518"/>
    <w:rsid w:val="002A2DD0"/>
    <w:rsid w:val="002A2ED2"/>
    <w:rsid w:val="002A348B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8B9"/>
    <w:rsid w:val="002B796F"/>
    <w:rsid w:val="002B7DF0"/>
    <w:rsid w:val="002C1083"/>
    <w:rsid w:val="002C1AA0"/>
    <w:rsid w:val="002C1C27"/>
    <w:rsid w:val="002C21A4"/>
    <w:rsid w:val="002C4364"/>
    <w:rsid w:val="002C516B"/>
    <w:rsid w:val="002C64AC"/>
    <w:rsid w:val="002C6EB9"/>
    <w:rsid w:val="002C763C"/>
    <w:rsid w:val="002D1024"/>
    <w:rsid w:val="002D1FCF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530"/>
    <w:rsid w:val="002F42A0"/>
    <w:rsid w:val="002F4599"/>
    <w:rsid w:val="002F5748"/>
    <w:rsid w:val="002F6BB2"/>
    <w:rsid w:val="002F7658"/>
    <w:rsid w:val="002F7F75"/>
    <w:rsid w:val="00300ACC"/>
    <w:rsid w:val="00300E47"/>
    <w:rsid w:val="00301C60"/>
    <w:rsid w:val="00302935"/>
    <w:rsid w:val="0030355D"/>
    <w:rsid w:val="00304A17"/>
    <w:rsid w:val="00304C32"/>
    <w:rsid w:val="003058C2"/>
    <w:rsid w:val="003059A6"/>
    <w:rsid w:val="00306197"/>
    <w:rsid w:val="0030668F"/>
    <w:rsid w:val="0030692C"/>
    <w:rsid w:val="00307252"/>
    <w:rsid w:val="00307A99"/>
    <w:rsid w:val="00310175"/>
    <w:rsid w:val="00310618"/>
    <w:rsid w:val="00310D20"/>
    <w:rsid w:val="00310DA1"/>
    <w:rsid w:val="00310FAB"/>
    <w:rsid w:val="00311B47"/>
    <w:rsid w:val="00313747"/>
    <w:rsid w:val="00314814"/>
    <w:rsid w:val="00314E32"/>
    <w:rsid w:val="00315CEE"/>
    <w:rsid w:val="0031610C"/>
    <w:rsid w:val="003161F4"/>
    <w:rsid w:val="00316428"/>
    <w:rsid w:val="00317322"/>
    <w:rsid w:val="00320970"/>
    <w:rsid w:val="003217F5"/>
    <w:rsid w:val="003221AE"/>
    <w:rsid w:val="00322E62"/>
    <w:rsid w:val="003233E9"/>
    <w:rsid w:val="00324523"/>
    <w:rsid w:val="00325759"/>
    <w:rsid w:val="00325C95"/>
    <w:rsid w:val="00326298"/>
    <w:rsid w:val="00326606"/>
    <w:rsid w:val="0033016D"/>
    <w:rsid w:val="003308C7"/>
    <w:rsid w:val="0033172A"/>
    <w:rsid w:val="00332E03"/>
    <w:rsid w:val="00332F4E"/>
    <w:rsid w:val="0033483E"/>
    <w:rsid w:val="00335351"/>
    <w:rsid w:val="003357C3"/>
    <w:rsid w:val="00335821"/>
    <w:rsid w:val="00336B6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54A9"/>
    <w:rsid w:val="00345D28"/>
    <w:rsid w:val="00346A79"/>
    <w:rsid w:val="00346A88"/>
    <w:rsid w:val="003472F1"/>
    <w:rsid w:val="00347ABC"/>
    <w:rsid w:val="00347E0D"/>
    <w:rsid w:val="003516B2"/>
    <w:rsid w:val="00351A82"/>
    <w:rsid w:val="00351BD2"/>
    <w:rsid w:val="00352FC1"/>
    <w:rsid w:val="00354205"/>
    <w:rsid w:val="00354815"/>
    <w:rsid w:val="00354F67"/>
    <w:rsid w:val="00355667"/>
    <w:rsid w:val="00355EAE"/>
    <w:rsid w:val="00356BD8"/>
    <w:rsid w:val="00356E8D"/>
    <w:rsid w:val="003573E5"/>
    <w:rsid w:val="00357B1B"/>
    <w:rsid w:val="00357B95"/>
    <w:rsid w:val="00357C0E"/>
    <w:rsid w:val="00360587"/>
    <w:rsid w:val="00361888"/>
    <w:rsid w:val="00361EAC"/>
    <w:rsid w:val="0036401C"/>
    <w:rsid w:val="00365202"/>
    <w:rsid w:val="003663FF"/>
    <w:rsid w:val="0036687D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77C96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E83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1B2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73B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C7EB4"/>
    <w:rsid w:val="003D0169"/>
    <w:rsid w:val="003D06EF"/>
    <w:rsid w:val="003D0820"/>
    <w:rsid w:val="003D0A01"/>
    <w:rsid w:val="003D0CBC"/>
    <w:rsid w:val="003D10EF"/>
    <w:rsid w:val="003D128D"/>
    <w:rsid w:val="003D3BE2"/>
    <w:rsid w:val="003D3DDE"/>
    <w:rsid w:val="003D4238"/>
    <w:rsid w:val="003D4A69"/>
    <w:rsid w:val="003D4CAC"/>
    <w:rsid w:val="003D59F0"/>
    <w:rsid w:val="003D5D82"/>
    <w:rsid w:val="003D6B9A"/>
    <w:rsid w:val="003D6C98"/>
    <w:rsid w:val="003D703B"/>
    <w:rsid w:val="003E07F0"/>
    <w:rsid w:val="003E0B0B"/>
    <w:rsid w:val="003E0BA1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6B78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3DF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05B"/>
    <w:rsid w:val="004217A1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75D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0732"/>
    <w:rsid w:val="00451619"/>
    <w:rsid w:val="00452E29"/>
    <w:rsid w:val="00453429"/>
    <w:rsid w:val="0045468A"/>
    <w:rsid w:val="00454DB0"/>
    <w:rsid w:val="004563F1"/>
    <w:rsid w:val="004568E4"/>
    <w:rsid w:val="00456DBA"/>
    <w:rsid w:val="00457534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1"/>
    <w:rsid w:val="004709B5"/>
    <w:rsid w:val="00471C58"/>
    <w:rsid w:val="00472BF7"/>
    <w:rsid w:val="004730B7"/>
    <w:rsid w:val="00473A6B"/>
    <w:rsid w:val="00473ED6"/>
    <w:rsid w:val="00473F59"/>
    <w:rsid w:val="00474F28"/>
    <w:rsid w:val="00475726"/>
    <w:rsid w:val="004763D2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444"/>
    <w:rsid w:val="00491A21"/>
    <w:rsid w:val="0049218E"/>
    <w:rsid w:val="00492640"/>
    <w:rsid w:val="00492EA4"/>
    <w:rsid w:val="004941B3"/>
    <w:rsid w:val="00494285"/>
    <w:rsid w:val="00494941"/>
    <w:rsid w:val="004961B0"/>
    <w:rsid w:val="004963D1"/>
    <w:rsid w:val="004A06BF"/>
    <w:rsid w:val="004A16CD"/>
    <w:rsid w:val="004A20B6"/>
    <w:rsid w:val="004A3337"/>
    <w:rsid w:val="004A3660"/>
    <w:rsid w:val="004A3738"/>
    <w:rsid w:val="004A436A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1FC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1D86"/>
    <w:rsid w:val="004D27B4"/>
    <w:rsid w:val="004D2E43"/>
    <w:rsid w:val="004D3073"/>
    <w:rsid w:val="004D3D0B"/>
    <w:rsid w:val="004D4373"/>
    <w:rsid w:val="004D4B77"/>
    <w:rsid w:val="004D5368"/>
    <w:rsid w:val="004D546D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2EF5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67F"/>
    <w:rsid w:val="004F29BB"/>
    <w:rsid w:val="004F2B4C"/>
    <w:rsid w:val="004F30D3"/>
    <w:rsid w:val="004F3447"/>
    <w:rsid w:val="004F6157"/>
    <w:rsid w:val="004F6FBE"/>
    <w:rsid w:val="004F707C"/>
    <w:rsid w:val="004F75F7"/>
    <w:rsid w:val="00501342"/>
    <w:rsid w:val="005025F0"/>
    <w:rsid w:val="00502ADC"/>
    <w:rsid w:val="0050315E"/>
    <w:rsid w:val="005035C4"/>
    <w:rsid w:val="00505B27"/>
    <w:rsid w:val="005066DA"/>
    <w:rsid w:val="00507B49"/>
    <w:rsid w:val="0051003B"/>
    <w:rsid w:val="0051064E"/>
    <w:rsid w:val="00511505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23A"/>
    <w:rsid w:val="0052333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C67"/>
    <w:rsid w:val="005312B0"/>
    <w:rsid w:val="00531658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C4B"/>
    <w:rsid w:val="00541F2D"/>
    <w:rsid w:val="005420FF"/>
    <w:rsid w:val="00543075"/>
    <w:rsid w:val="005434B8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8DD"/>
    <w:rsid w:val="00554ECC"/>
    <w:rsid w:val="005554F3"/>
    <w:rsid w:val="00555608"/>
    <w:rsid w:val="005557B6"/>
    <w:rsid w:val="00556545"/>
    <w:rsid w:val="00556BCF"/>
    <w:rsid w:val="00560703"/>
    <w:rsid w:val="00561877"/>
    <w:rsid w:val="00561B44"/>
    <w:rsid w:val="005626D1"/>
    <w:rsid w:val="00562C85"/>
    <w:rsid w:val="00562FF9"/>
    <w:rsid w:val="0056318B"/>
    <w:rsid w:val="00563CAF"/>
    <w:rsid w:val="00565AB4"/>
    <w:rsid w:val="00565E01"/>
    <w:rsid w:val="0056645E"/>
    <w:rsid w:val="005665E8"/>
    <w:rsid w:val="00566A81"/>
    <w:rsid w:val="00566F8B"/>
    <w:rsid w:val="005671F4"/>
    <w:rsid w:val="005675E4"/>
    <w:rsid w:val="005678CA"/>
    <w:rsid w:val="00567B13"/>
    <w:rsid w:val="005700D6"/>
    <w:rsid w:val="00573888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439B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10"/>
    <w:rsid w:val="00594A62"/>
    <w:rsid w:val="00594AE6"/>
    <w:rsid w:val="0059549F"/>
    <w:rsid w:val="005956F2"/>
    <w:rsid w:val="00595C6B"/>
    <w:rsid w:val="00596962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61D4"/>
    <w:rsid w:val="005A72D0"/>
    <w:rsid w:val="005B0087"/>
    <w:rsid w:val="005B016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552"/>
    <w:rsid w:val="005E2E31"/>
    <w:rsid w:val="005E3050"/>
    <w:rsid w:val="005E31BE"/>
    <w:rsid w:val="005E3251"/>
    <w:rsid w:val="005E449D"/>
    <w:rsid w:val="005E5619"/>
    <w:rsid w:val="005E7EFD"/>
    <w:rsid w:val="005E7F9C"/>
    <w:rsid w:val="005F0003"/>
    <w:rsid w:val="005F1C17"/>
    <w:rsid w:val="005F2232"/>
    <w:rsid w:val="005F4712"/>
    <w:rsid w:val="005F4ACA"/>
    <w:rsid w:val="005F4AE4"/>
    <w:rsid w:val="005F57EC"/>
    <w:rsid w:val="005F5A91"/>
    <w:rsid w:val="005F7CAB"/>
    <w:rsid w:val="00600939"/>
    <w:rsid w:val="006023F6"/>
    <w:rsid w:val="006024B3"/>
    <w:rsid w:val="00602996"/>
    <w:rsid w:val="00602BB4"/>
    <w:rsid w:val="00603094"/>
    <w:rsid w:val="006039FF"/>
    <w:rsid w:val="00604C49"/>
    <w:rsid w:val="00605D02"/>
    <w:rsid w:val="00606790"/>
    <w:rsid w:val="00606E40"/>
    <w:rsid w:val="00607BE5"/>
    <w:rsid w:val="0061001D"/>
    <w:rsid w:val="00610BCA"/>
    <w:rsid w:val="00610FD0"/>
    <w:rsid w:val="00611857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0F23"/>
    <w:rsid w:val="006413A4"/>
    <w:rsid w:val="00643914"/>
    <w:rsid w:val="00643F87"/>
    <w:rsid w:val="00644ABF"/>
    <w:rsid w:val="0064686E"/>
    <w:rsid w:val="00646E27"/>
    <w:rsid w:val="00647BD5"/>
    <w:rsid w:val="00651102"/>
    <w:rsid w:val="00651A20"/>
    <w:rsid w:val="00652309"/>
    <w:rsid w:val="00652326"/>
    <w:rsid w:val="006524A4"/>
    <w:rsid w:val="006527D2"/>
    <w:rsid w:val="00653244"/>
    <w:rsid w:val="00654297"/>
    <w:rsid w:val="0065464D"/>
    <w:rsid w:val="00654D66"/>
    <w:rsid w:val="006562D3"/>
    <w:rsid w:val="00657796"/>
    <w:rsid w:val="006577C5"/>
    <w:rsid w:val="006601D9"/>
    <w:rsid w:val="00662107"/>
    <w:rsid w:val="00665775"/>
    <w:rsid w:val="00665B67"/>
    <w:rsid w:val="00665D32"/>
    <w:rsid w:val="006662F5"/>
    <w:rsid w:val="00667118"/>
    <w:rsid w:val="006677C3"/>
    <w:rsid w:val="00667AAC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6CC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3832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4E26"/>
    <w:rsid w:val="006A529D"/>
    <w:rsid w:val="006A590C"/>
    <w:rsid w:val="006A5969"/>
    <w:rsid w:val="006A59C4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18A3"/>
    <w:rsid w:val="006D256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A06"/>
    <w:rsid w:val="006E4F62"/>
    <w:rsid w:val="006E5303"/>
    <w:rsid w:val="006E71DA"/>
    <w:rsid w:val="006E796F"/>
    <w:rsid w:val="006F0097"/>
    <w:rsid w:val="006F0478"/>
    <w:rsid w:val="006F1731"/>
    <w:rsid w:val="006F195D"/>
    <w:rsid w:val="006F1989"/>
    <w:rsid w:val="006F1E5D"/>
    <w:rsid w:val="006F250C"/>
    <w:rsid w:val="006F40E8"/>
    <w:rsid w:val="006F415A"/>
    <w:rsid w:val="006F4583"/>
    <w:rsid w:val="006F4894"/>
    <w:rsid w:val="006F4FFE"/>
    <w:rsid w:val="006F55BB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08E"/>
    <w:rsid w:val="007043CE"/>
    <w:rsid w:val="00705311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5A4B"/>
    <w:rsid w:val="007165E3"/>
    <w:rsid w:val="00717768"/>
    <w:rsid w:val="00720FB0"/>
    <w:rsid w:val="00721368"/>
    <w:rsid w:val="00722D00"/>
    <w:rsid w:val="00723748"/>
    <w:rsid w:val="0072442F"/>
    <w:rsid w:val="00724583"/>
    <w:rsid w:val="007249CF"/>
    <w:rsid w:val="00724CB9"/>
    <w:rsid w:val="00726001"/>
    <w:rsid w:val="00726CC6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20C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4410"/>
    <w:rsid w:val="00746FAA"/>
    <w:rsid w:val="00747E29"/>
    <w:rsid w:val="00747E45"/>
    <w:rsid w:val="00750211"/>
    <w:rsid w:val="00750216"/>
    <w:rsid w:val="00751DBB"/>
    <w:rsid w:val="007520D6"/>
    <w:rsid w:val="007525E4"/>
    <w:rsid w:val="00752799"/>
    <w:rsid w:val="00752AC2"/>
    <w:rsid w:val="00752EAB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5E30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5453"/>
    <w:rsid w:val="00776DD8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64"/>
    <w:rsid w:val="00795A0E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1913"/>
    <w:rsid w:val="007B2285"/>
    <w:rsid w:val="007B2329"/>
    <w:rsid w:val="007B2960"/>
    <w:rsid w:val="007B2FAC"/>
    <w:rsid w:val="007B30E2"/>
    <w:rsid w:val="007B35F4"/>
    <w:rsid w:val="007B3C69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596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6D4"/>
    <w:rsid w:val="00812E85"/>
    <w:rsid w:val="00812EBD"/>
    <w:rsid w:val="008131F6"/>
    <w:rsid w:val="0081353D"/>
    <w:rsid w:val="00813EF9"/>
    <w:rsid w:val="008141BE"/>
    <w:rsid w:val="00814D44"/>
    <w:rsid w:val="00815B23"/>
    <w:rsid w:val="008160E8"/>
    <w:rsid w:val="0081637A"/>
    <w:rsid w:val="008207AD"/>
    <w:rsid w:val="0082080F"/>
    <w:rsid w:val="008217E5"/>
    <w:rsid w:val="00821911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9D9"/>
    <w:rsid w:val="00832A75"/>
    <w:rsid w:val="00833053"/>
    <w:rsid w:val="00833217"/>
    <w:rsid w:val="008337A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3928"/>
    <w:rsid w:val="008446B1"/>
    <w:rsid w:val="00844D29"/>
    <w:rsid w:val="0084688F"/>
    <w:rsid w:val="00846B08"/>
    <w:rsid w:val="00847476"/>
    <w:rsid w:val="00850261"/>
    <w:rsid w:val="008502D6"/>
    <w:rsid w:val="0085111A"/>
    <w:rsid w:val="00851635"/>
    <w:rsid w:val="008516B4"/>
    <w:rsid w:val="008521D3"/>
    <w:rsid w:val="00852898"/>
    <w:rsid w:val="0085300F"/>
    <w:rsid w:val="0085304C"/>
    <w:rsid w:val="0085492F"/>
    <w:rsid w:val="00854BC1"/>
    <w:rsid w:val="00855198"/>
    <w:rsid w:val="0085524F"/>
    <w:rsid w:val="00855799"/>
    <w:rsid w:val="00855865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A08"/>
    <w:rsid w:val="00864381"/>
    <w:rsid w:val="0087005E"/>
    <w:rsid w:val="008711BD"/>
    <w:rsid w:val="00871365"/>
    <w:rsid w:val="0087171A"/>
    <w:rsid w:val="0087423A"/>
    <w:rsid w:val="008742A2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B767A"/>
    <w:rsid w:val="008C0520"/>
    <w:rsid w:val="008C1684"/>
    <w:rsid w:val="008C4B9C"/>
    <w:rsid w:val="008C60C5"/>
    <w:rsid w:val="008C627A"/>
    <w:rsid w:val="008C725F"/>
    <w:rsid w:val="008C7D76"/>
    <w:rsid w:val="008D05CC"/>
    <w:rsid w:val="008D179B"/>
    <w:rsid w:val="008D2273"/>
    <w:rsid w:val="008D2EA1"/>
    <w:rsid w:val="008D2EC1"/>
    <w:rsid w:val="008D3001"/>
    <w:rsid w:val="008D38C5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246"/>
    <w:rsid w:val="008E67B7"/>
    <w:rsid w:val="008E779F"/>
    <w:rsid w:val="008E7C19"/>
    <w:rsid w:val="008F0658"/>
    <w:rsid w:val="008F102C"/>
    <w:rsid w:val="008F1796"/>
    <w:rsid w:val="008F3622"/>
    <w:rsid w:val="008F44F6"/>
    <w:rsid w:val="008F4CB1"/>
    <w:rsid w:val="008F4DC5"/>
    <w:rsid w:val="008F56E2"/>
    <w:rsid w:val="008F5B29"/>
    <w:rsid w:val="008F5D41"/>
    <w:rsid w:val="008F6799"/>
    <w:rsid w:val="008F6957"/>
    <w:rsid w:val="008F6F4B"/>
    <w:rsid w:val="008F6F90"/>
    <w:rsid w:val="008F7E84"/>
    <w:rsid w:val="00901413"/>
    <w:rsid w:val="00901BF6"/>
    <w:rsid w:val="00903F72"/>
    <w:rsid w:val="00904362"/>
    <w:rsid w:val="009054A5"/>
    <w:rsid w:val="00905E09"/>
    <w:rsid w:val="009063FF"/>
    <w:rsid w:val="00906BCB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A32"/>
    <w:rsid w:val="00927C82"/>
    <w:rsid w:val="00930410"/>
    <w:rsid w:val="00930767"/>
    <w:rsid w:val="00930B44"/>
    <w:rsid w:val="009315C8"/>
    <w:rsid w:val="00931AEF"/>
    <w:rsid w:val="00932E09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420"/>
    <w:rsid w:val="009478CA"/>
    <w:rsid w:val="009504E3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A10"/>
    <w:rsid w:val="00966B96"/>
    <w:rsid w:val="00967628"/>
    <w:rsid w:val="009676DA"/>
    <w:rsid w:val="00970A3D"/>
    <w:rsid w:val="00972B9E"/>
    <w:rsid w:val="00972BE4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285"/>
    <w:rsid w:val="00983429"/>
    <w:rsid w:val="009834C0"/>
    <w:rsid w:val="00984FF6"/>
    <w:rsid w:val="00985088"/>
    <w:rsid w:val="009851D3"/>
    <w:rsid w:val="0098538E"/>
    <w:rsid w:val="0098584E"/>
    <w:rsid w:val="0098620A"/>
    <w:rsid w:val="009862C5"/>
    <w:rsid w:val="00987630"/>
    <w:rsid w:val="0098792C"/>
    <w:rsid w:val="0098798D"/>
    <w:rsid w:val="00987B18"/>
    <w:rsid w:val="009919E9"/>
    <w:rsid w:val="009933AB"/>
    <w:rsid w:val="00993E17"/>
    <w:rsid w:val="009940BB"/>
    <w:rsid w:val="0099453C"/>
    <w:rsid w:val="00995FEA"/>
    <w:rsid w:val="0099621F"/>
    <w:rsid w:val="00996A2E"/>
    <w:rsid w:val="00996F3A"/>
    <w:rsid w:val="00997D0B"/>
    <w:rsid w:val="009A127E"/>
    <w:rsid w:val="009A1751"/>
    <w:rsid w:val="009A1992"/>
    <w:rsid w:val="009A2BDD"/>
    <w:rsid w:val="009A3A57"/>
    <w:rsid w:val="009A3EFD"/>
    <w:rsid w:val="009A3F3E"/>
    <w:rsid w:val="009A4F46"/>
    <w:rsid w:val="009A5435"/>
    <w:rsid w:val="009A5936"/>
    <w:rsid w:val="009A66A7"/>
    <w:rsid w:val="009B0979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6B5"/>
    <w:rsid w:val="009B77F7"/>
    <w:rsid w:val="009C02EB"/>
    <w:rsid w:val="009C0C6F"/>
    <w:rsid w:val="009C127A"/>
    <w:rsid w:val="009C1316"/>
    <w:rsid w:val="009C1D33"/>
    <w:rsid w:val="009C286C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0DF5"/>
    <w:rsid w:val="009E1461"/>
    <w:rsid w:val="009E185F"/>
    <w:rsid w:val="009E31A6"/>
    <w:rsid w:val="009E324A"/>
    <w:rsid w:val="009E32E8"/>
    <w:rsid w:val="009E391F"/>
    <w:rsid w:val="009E3E55"/>
    <w:rsid w:val="009E4451"/>
    <w:rsid w:val="009E4533"/>
    <w:rsid w:val="009E4EAC"/>
    <w:rsid w:val="009E5CEF"/>
    <w:rsid w:val="009E68BD"/>
    <w:rsid w:val="009E6C31"/>
    <w:rsid w:val="009E6D8F"/>
    <w:rsid w:val="009E6F6F"/>
    <w:rsid w:val="009E7060"/>
    <w:rsid w:val="009E784C"/>
    <w:rsid w:val="009E7F07"/>
    <w:rsid w:val="009F1C09"/>
    <w:rsid w:val="009F1D03"/>
    <w:rsid w:val="009F2AC0"/>
    <w:rsid w:val="009F2D7B"/>
    <w:rsid w:val="009F30FC"/>
    <w:rsid w:val="009F32A9"/>
    <w:rsid w:val="009F5D76"/>
    <w:rsid w:val="009F6ABD"/>
    <w:rsid w:val="009F74A1"/>
    <w:rsid w:val="00A01AE3"/>
    <w:rsid w:val="00A01BA0"/>
    <w:rsid w:val="00A01F44"/>
    <w:rsid w:val="00A02AB3"/>
    <w:rsid w:val="00A02D3E"/>
    <w:rsid w:val="00A03347"/>
    <w:rsid w:val="00A034F6"/>
    <w:rsid w:val="00A03647"/>
    <w:rsid w:val="00A03779"/>
    <w:rsid w:val="00A040FE"/>
    <w:rsid w:val="00A0436B"/>
    <w:rsid w:val="00A05B04"/>
    <w:rsid w:val="00A05B38"/>
    <w:rsid w:val="00A06437"/>
    <w:rsid w:val="00A066CC"/>
    <w:rsid w:val="00A075BE"/>
    <w:rsid w:val="00A1000F"/>
    <w:rsid w:val="00A10AF1"/>
    <w:rsid w:val="00A116EB"/>
    <w:rsid w:val="00A120DB"/>
    <w:rsid w:val="00A147E3"/>
    <w:rsid w:val="00A149E4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27591"/>
    <w:rsid w:val="00A30881"/>
    <w:rsid w:val="00A31785"/>
    <w:rsid w:val="00A31FE6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38A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3DF8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179E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5C6D"/>
    <w:rsid w:val="00A77524"/>
    <w:rsid w:val="00A8007D"/>
    <w:rsid w:val="00A8024C"/>
    <w:rsid w:val="00A8040D"/>
    <w:rsid w:val="00A80515"/>
    <w:rsid w:val="00A80D31"/>
    <w:rsid w:val="00A811CE"/>
    <w:rsid w:val="00A812D6"/>
    <w:rsid w:val="00A81410"/>
    <w:rsid w:val="00A81637"/>
    <w:rsid w:val="00A82108"/>
    <w:rsid w:val="00A82899"/>
    <w:rsid w:val="00A83363"/>
    <w:rsid w:val="00A837EA"/>
    <w:rsid w:val="00A83A85"/>
    <w:rsid w:val="00A83A98"/>
    <w:rsid w:val="00A84AD7"/>
    <w:rsid w:val="00A8507E"/>
    <w:rsid w:val="00A85479"/>
    <w:rsid w:val="00A85EE8"/>
    <w:rsid w:val="00A860C3"/>
    <w:rsid w:val="00A869F6"/>
    <w:rsid w:val="00A87CBC"/>
    <w:rsid w:val="00A87DA7"/>
    <w:rsid w:val="00A900DD"/>
    <w:rsid w:val="00A91745"/>
    <w:rsid w:val="00A92496"/>
    <w:rsid w:val="00A92921"/>
    <w:rsid w:val="00A930F9"/>
    <w:rsid w:val="00A94CDC"/>
    <w:rsid w:val="00A95F65"/>
    <w:rsid w:val="00A97710"/>
    <w:rsid w:val="00A977B7"/>
    <w:rsid w:val="00A97BC5"/>
    <w:rsid w:val="00A97DEC"/>
    <w:rsid w:val="00AA11BF"/>
    <w:rsid w:val="00AA17AF"/>
    <w:rsid w:val="00AA1AFC"/>
    <w:rsid w:val="00AA3B24"/>
    <w:rsid w:val="00AA3F43"/>
    <w:rsid w:val="00AA405D"/>
    <w:rsid w:val="00AA43AE"/>
    <w:rsid w:val="00AA4C3C"/>
    <w:rsid w:val="00AA57C2"/>
    <w:rsid w:val="00AA5A33"/>
    <w:rsid w:val="00AA7222"/>
    <w:rsid w:val="00AB01D0"/>
    <w:rsid w:val="00AB0720"/>
    <w:rsid w:val="00AB1069"/>
    <w:rsid w:val="00AB111A"/>
    <w:rsid w:val="00AB1372"/>
    <w:rsid w:val="00AB1D4D"/>
    <w:rsid w:val="00AB223D"/>
    <w:rsid w:val="00AB2D01"/>
    <w:rsid w:val="00AB4177"/>
    <w:rsid w:val="00AB432A"/>
    <w:rsid w:val="00AB4AEE"/>
    <w:rsid w:val="00AB50D4"/>
    <w:rsid w:val="00AB5FBD"/>
    <w:rsid w:val="00AB6158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040"/>
    <w:rsid w:val="00AC0129"/>
    <w:rsid w:val="00AC1A08"/>
    <w:rsid w:val="00AC1DBE"/>
    <w:rsid w:val="00AC24EF"/>
    <w:rsid w:val="00AC373B"/>
    <w:rsid w:val="00AC4691"/>
    <w:rsid w:val="00AC49C9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02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0A3"/>
    <w:rsid w:val="00AF221D"/>
    <w:rsid w:val="00AF3101"/>
    <w:rsid w:val="00AF5150"/>
    <w:rsid w:val="00AF584E"/>
    <w:rsid w:val="00AF6280"/>
    <w:rsid w:val="00AF6920"/>
    <w:rsid w:val="00AF6ACD"/>
    <w:rsid w:val="00AF6B44"/>
    <w:rsid w:val="00AF729C"/>
    <w:rsid w:val="00AF7F15"/>
    <w:rsid w:val="00B0032A"/>
    <w:rsid w:val="00B00BCB"/>
    <w:rsid w:val="00B01437"/>
    <w:rsid w:val="00B01A5A"/>
    <w:rsid w:val="00B01F05"/>
    <w:rsid w:val="00B026AC"/>
    <w:rsid w:val="00B03B0E"/>
    <w:rsid w:val="00B057FB"/>
    <w:rsid w:val="00B0615B"/>
    <w:rsid w:val="00B07371"/>
    <w:rsid w:val="00B11053"/>
    <w:rsid w:val="00B110FA"/>
    <w:rsid w:val="00B12589"/>
    <w:rsid w:val="00B14DA7"/>
    <w:rsid w:val="00B159C1"/>
    <w:rsid w:val="00B15B0A"/>
    <w:rsid w:val="00B16A83"/>
    <w:rsid w:val="00B16E6F"/>
    <w:rsid w:val="00B17217"/>
    <w:rsid w:val="00B173BF"/>
    <w:rsid w:val="00B17ECF"/>
    <w:rsid w:val="00B20DD1"/>
    <w:rsid w:val="00B20FAE"/>
    <w:rsid w:val="00B21AC0"/>
    <w:rsid w:val="00B21C56"/>
    <w:rsid w:val="00B221DF"/>
    <w:rsid w:val="00B22568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37F55"/>
    <w:rsid w:val="00B4086B"/>
    <w:rsid w:val="00B43137"/>
    <w:rsid w:val="00B4388A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202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6952"/>
    <w:rsid w:val="00B67237"/>
    <w:rsid w:val="00B67FE2"/>
    <w:rsid w:val="00B70AB5"/>
    <w:rsid w:val="00B71B4F"/>
    <w:rsid w:val="00B728D1"/>
    <w:rsid w:val="00B72D70"/>
    <w:rsid w:val="00B72F39"/>
    <w:rsid w:val="00B73CC6"/>
    <w:rsid w:val="00B742F9"/>
    <w:rsid w:val="00B744BC"/>
    <w:rsid w:val="00B75020"/>
    <w:rsid w:val="00B752F8"/>
    <w:rsid w:val="00B76E72"/>
    <w:rsid w:val="00B76F33"/>
    <w:rsid w:val="00B7715C"/>
    <w:rsid w:val="00B7754D"/>
    <w:rsid w:val="00B776F2"/>
    <w:rsid w:val="00B81CE1"/>
    <w:rsid w:val="00B82537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2C48"/>
    <w:rsid w:val="00B93075"/>
    <w:rsid w:val="00B936D4"/>
    <w:rsid w:val="00B94023"/>
    <w:rsid w:val="00B94D95"/>
    <w:rsid w:val="00B964C8"/>
    <w:rsid w:val="00BA0187"/>
    <w:rsid w:val="00BA156A"/>
    <w:rsid w:val="00BA2760"/>
    <w:rsid w:val="00BA295F"/>
    <w:rsid w:val="00BA2A32"/>
    <w:rsid w:val="00BA3032"/>
    <w:rsid w:val="00BA39CB"/>
    <w:rsid w:val="00BA4A52"/>
    <w:rsid w:val="00BA51DE"/>
    <w:rsid w:val="00BA747B"/>
    <w:rsid w:val="00BA771A"/>
    <w:rsid w:val="00BA7DD0"/>
    <w:rsid w:val="00BA7ED9"/>
    <w:rsid w:val="00BB070B"/>
    <w:rsid w:val="00BB26B7"/>
    <w:rsid w:val="00BB273E"/>
    <w:rsid w:val="00BB3B14"/>
    <w:rsid w:val="00BB4421"/>
    <w:rsid w:val="00BB45E0"/>
    <w:rsid w:val="00BB468C"/>
    <w:rsid w:val="00BB486D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E3C"/>
    <w:rsid w:val="00BD33BF"/>
    <w:rsid w:val="00BD3D6C"/>
    <w:rsid w:val="00BD4C77"/>
    <w:rsid w:val="00BD5A79"/>
    <w:rsid w:val="00BD623D"/>
    <w:rsid w:val="00BD684D"/>
    <w:rsid w:val="00BD6B6F"/>
    <w:rsid w:val="00BD7657"/>
    <w:rsid w:val="00BD7710"/>
    <w:rsid w:val="00BD7B76"/>
    <w:rsid w:val="00BE0447"/>
    <w:rsid w:val="00BE1740"/>
    <w:rsid w:val="00BE1C72"/>
    <w:rsid w:val="00BE1F28"/>
    <w:rsid w:val="00BE2327"/>
    <w:rsid w:val="00BE4E64"/>
    <w:rsid w:val="00BE513F"/>
    <w:rsid w:val="00BE6092"/>
    <w:rsid w:val="00BE617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B6E"/>
    <w:rsid w:val="00BF7CA7"/>
    <w:rsid w:val="00BF7DE0"/>
    <w:rsid w:val="00C00F20"/>
    <w:rsid w:val="00C01311"/>
    <w:rsid w:val="00C026EF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944"/>
    <w:rsid w:val="00C07F96"/>
    <w:rsid w:val="00C10C02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4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0102"/>
    <w:rsid w:val="00C304B1"/>
    <w:rsid w:val="00C31CF6"/>
    <w:rsid w:val="00C32497"/>
    <w:rsid w:val="00C32785"/>
    <w:rsid w:val="00C328AF"/>
    <w:rsid w:val="00C32B44"/>
    <w:rsid w:val="00C32D58"/>
    <w:rsid w:val="00C33434"/>
    <w:rsid w:val="00C340FB"/>
    <w:rsid w:val="00C34707"/>
    <w:rsid w:val="00C3470B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52E9"/>
    <w:rsid w:val="00C56063"/>
    <w:rsid w:val="00C562F2"/>
    <w:rsid w:val="00C564C5"/>
    <w:rsid w:val="00C56AE9"/>
    <w:rsid w:val="00C56F66"/>
    <w:rsid w:val="00C57187"/>
    <w:rsid w:val="00C5787D"/>
    <w:rsid w:val="00C61144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02A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059"/>
    <w:rsid w:val="00C7729C"/>
    <w:rsid w:val="00C77769"/>
    <w:rsid w:val="00C80F6F"/>
    <w:rsid w:val="00C8115E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1B50"/>
    <w:rsid w:val="00C926FF"/>
    <w:rsid w:val="00C9365D"/>
    <w:rsid w:val="00C93AE2"/>
    <w:rsid w:val="00C944F1"/>
    <w:rsid w:val="00C9602F"/>
    <w:rsid w:val="00C9663A"/>
    <w:rsid w:val="00C96900"/>
    <w:rsid w:val="00C96DED"/>
    <w:rsid w:val="00C96FA7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5B42"/>
    <w:rsid w:val="00CA66BE"/>
    <w:rsid w:val="00CA7609"/>
    <w:rsid w:val="00CB1948"/>
    <w:rsid w:val="00CB1A2F"/>
    <w:rsid w:val="00CB1AB8"/>
    <w:rsid w:val="00CB2087"/>
    <w:rsid w:val="00CB2852"/>
    <w:rsid w:val="00CB3421"/>
    <w:rsid w:val="00CB45C7"/>
    <w:rsid w:val="00CB4799"/>
    <w:rsid w:val="00CB4B07"/>
    <w:rsid w:val="00CB4E1E"/>
    <w:rsid w:val="00CB53DF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568"/>
    <w:rsid w:val="00CC7893"/>
    <w:rsid w:val="00CC79A1"/>
    <w:rsid w:val="00CC7CD3"/>
    <w:rsid w:val="00CC7D6E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1AA9"/>
    <w:rsid w:val="00CF2690"/>
    <w:rsid w:val="00CF2A12"/>
    <w:rsid w:val="00CF4679"/>
    <w:rsid w:val="00CF475C"/>
    <w:rsid w:val="00CF4BF6"/>
    <w:rsid w:val="00CF511B"/>
    <w:rsid w:val="00CF52CC"/>
    <w:rsid w:val="00CF5875"/>
    <w:rsid w:val="00CF610F"/>
    <w:rsid w:val="00CF752D"/>
    <w:rsid w:val="00D00E71"/>
    <w:rsid w:val="00D00FC6"/>
    <w:rsid w:val="00D0113C"/>
    <w:rsid w:val="00D01F0E"/>
    <w:rsid w:val="00D02DF8"/>
    <w:rsid w:val="00D02F54"/>
    <w:rsid w:val="00D031C8"/>
    <w:rsid w:val="00D033F9"/>
    <w:rsid w:val="00D04ECE"/>
    <w:rsid w:val="00D05063"/>
    <w:rsid w:val="00D05267"/>
    <w:rsid w:val="00D053A7"/>
    <w:rsid w:val="00D055EF"/>
    <w:rsid w:val="00D0591E"/>
    <w:rsid w:val="00D05FB6"/>
    <w:rsid w:val="00D066DC"/>
    <w:rsid w:val="00D0695A"/>
    <w:rsid w:val="00D0769F"/>
    <w:rsid w:val="00D07D70"/>
    <w:rsid w:val="00D07E91"/>
    <w:rsid w:val="00D1005B"/>
    <w:rsid w:val="00D10300"/>
    <w:rsid w:val="00D115C7"/>
    <w:rsid w:val="00D121DA"/>
    <w:rsid w:val="00D13AE1"/>
    <w:rsid w:val="00D146D0"/>
    <w:rsid w:val="00D14705"/>
    <w:rsid w:val="00D16294"/>
    <w:rsid w:val="00D17124"/>
    <w:rsid w:val="00D17A60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A0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78E"/>
    <w:rsid w:val="00D34C54"/>
    <w:rsid w:val="00D35071"/>
    <w:rsid w:val="00D35BC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25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7C0"/>
    <w:rsid w:val="00D77DC3"/>
    <w:rsid w:val="00D801BF"/>
    <w:rsid w:val="00D801D9"/>
    <w:rsid w:val="00D80798"/>
    <w:rsid w:val="00D80B85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064"/>
    <w:rsid w:val="00D90573"/>
    <w:rsid w:val="00D90618"/>
    <w:rsid w:val="00D90C78"/>
    <w:rsid w:val="00D90D6D"/>
    <w:rsid w:val="00D91A1C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80E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4D2D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4F9A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788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444"/>
    <w:rsid w:val="00DD3F41"/>
    <w:rsid w:val="00DD40A7"/>
    <w:rsid w:val="00DD47E1"/>
    <w:rsid w:val="00DD5D17"/>
    <w:rsid w:val="00DD5E53"/>
    <w:rsid w:val="00DD7E61"/>
    <w:rsid w:val="00DE28FB"/>
    <w:rsid w:val="00DE2AD3"/>
    <w:rsid w:val="00DE2C18"/>
    <w:rsid w:val="00DE2C7F"/>
    <w:rsid w:val="00DE308B"/>
    <w:rsid w:val="00DE362A"/>
    <w:rsid w:val="00DE3756"/>
    <w:rsid w:val="00DE376E"/>
    <w:rsid w:val="00DE44F4"/>
    <w:rsid w:val="00DE50F0"/>
    <w:rsid w:val="00DE55A0"/>
    <w:rsid w:val="00DE5836"/>
    <w:rsid w:val="00DE5901"/>
    <w:rsid w:val="00DE6FC9"/>
    <w:rsid w:val="00DE7133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348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459A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423A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901"/>
    <w:rsid w:val="00E45249"/>
    <w:rsid w:val="00E455E2"/>
    <w:rsid w:val="00E456F6"/>
    <w:rsid w:val="00E4679C"/>
    <w:rsid w:val="00E47121"/>
    <w:rsid w:val="00E4793D"/>
    <w:rsid w:val="00E47F76"/>
    <w:rsid w:val="00E50090"/>
    <w:rsid w:val="00E500FA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0E8"/>
    <w:rsid w:val="00E61BC8"/>
    <w:rsid w:val="00E61EA6"/>
    <w:rsid w:val="00E622EF"/>
    <w:rsid w:val="00E62794"/>
    <w:rsid w:val="00E62AAA"/>
    <w:rsid w:val="00E63FBE"/>
    <w:rsid w:val="00E641F4"/>
    <w:rsid w:val="00E65986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77A02"/>
    <w:rsid w:val="00E84102"/>
    <w:rsid w:val="00E843D7"/>
    <w:rsid w:val="00E86A26"/>
    <w:rsid w:val="00E878F2"/>
    <w:rsid w:val="00E87C75"/>
    <w:rsid w:val="00E900D9"/>
    <w:rsid w:val="00E90FE0"/>
    <w:rsid w:val="00E911FF"/>
    <w:rsid w:val="00E9267C"/>
    <w:rsid w:val="00E92B3A"/>
    <w:rsid w:val="00E93CD9"/>
    <w:rsid w:val="00E9439D"/>
    <w:rsid w:val="00E9440A"/>
    <w:rsid w:val="00E951A5"/>
    <w:rsid w:val="00E9602C"/>
    <w:rsid w:val="00E96132"/>
    <w:rsid w:val="00E9613C"/>
    <w:rsid w:val="00E97239"/>
    <w:rsid w:val="00E97722"/>
    <w:rsid w:val="00E97B87"/>
    <w:rsid w:val="00EA1E1B"/>
    <w:rsid w:val="00EA213E"/>
    <w:rsid w:val="00EA2518"/>
    <w:rsid w:val="00EA2543"/>
    <w:rsid w:val="00EA2AFE"/>
    <w:rsid w:val="00EA2E0F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2EE2"/>
    <w:rsid w:val="00EB36E6"/>
    <w:rsid w:val="00EB422C"/>
    <w:rsid w:val="00EB4D33"/>
    <w:rsid w:val="00EB4F29"/>
    <w:rsid w:val="00EB61E8"/>
    <w:rsid w:val="00EB64F0"/>
    <w:rsid w:val="00EB6C6B"/>
    <w:rsid w:val="00EB6EAD"/>
    <w:rsid w:val="00EB6FC7"/>
    <w:rsid w:val="00EB70AF"/>
    <w:rsid w:val="00EB7237"/>
    <w:rsid w:val="00EB73F2"/>
    <w:rsid w:val="00EB77CA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3DD9"/>
    <w:rsid w:val="00ED43FB"/>
    <w:rsid w:val="00ED5891"/>
    <w:rsid w:val="00ED5BC7"/>
    <w:rsid w:val="00ED5BFC"/>
    <w:rsid w:val="00ED70A0"/>
    <w:rsid w:val="00EE00D4"/>
    <w:rsid w:val="00EE011E"/>
    <w:rsid w:val="00EE097F"/>
    <w:rsid w:val="00EE1017"/>
    <w:rsid w:val="00EE18D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087"/>
    <w:rsid w:val="00F11CF0"/>
    <w:rsid w:val="00F1276E"/>
    <w:rsid w:val="00F13A01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1DD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4DDD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149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0C3"/>
    <w:rsid w:val="00F742A4"/>
    <w:rsid w:val="00F750F4"/>
    <w:rsid w:val="00F75B01"/>
    <w:rsid w:val="00F760E5"/>
    <w:rsid w:val="00F76ACC"/>
    <w:rsid w:val="00F76D2C"/>
    <w:rsid w:val="00F77977"/>
    <w:rsid w:val="00F80BD5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87240"/>
    <w:rsid w:val="00F9157F"/>
    <w:rsid w:val="00F91E6D"/>
    <w:rsid w:val="00F921C7"/>
    <w:rsid w:val="00F92A58"/>
    <w:rsid w:val="00F9429F"/>
    <w:rsid w:val="00F9439C"/>
    <w:rsid w:val="00F95026"/>
    <w:rsid w:val="00F956C2"/>
    <w:rsid w:val="00F95C64"/>
    <w:rsid w:val="00F96F83"/>
    <w:rsid w:val="00FA0EDF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0DE0"/>
    <w:rsid w:val="00FB1B9A"/>
    <w:rsid w:val="00FB2828"/>
    <w:rsid w:val="00FB2EFD"/>
    <w:rsid w:val="00FB3B68"/>
    <w:rsid w:val="00FB46AC"/>
    <w:rsid w:val="00FB4CEB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68A"/>
    <w:rsid w:val="00FD58F5"/>
    <w:rsid w:val="00FD70ED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EFF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EB6EAD"/>
    <w:pPr>
      <w:keepNext/>
      <w:spacing w:before="120" w:after="120"/>
      <w:ind w:left="720" w:hanging="720"/>
      <w:outlineLvl w:val="2"/>
    </w:pPr>
    <w:rPr>
      <w:b/>
      <w:color w:val="000000" w:themeColor="text1"/>
      <w:u w:val="single"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EB6EAD"/>
    <w:rPr>
      <w:rFonts w:ascii="Times New Roman" w:hAnsi="Times New Roman"/>
      <w:b/>
      <w:color w:val="000000" w:themeColor="text1"/>
      <w:u w:val="single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uiPriority w:val="35"/>
    <w:unhideWhenUsed/>
    <w:qFormat/>
    <w:rsid w:val="00426854"/>
    <w:rPr>
      <w:b/>
      <w:bCs/>
    </w:rPr>
  </w:style>
  <w:style w:type="paragraph" w:styleId="a9">
    <w:name w:val="footer"/>
    <w:basedOn w:val="a0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aliases w:val="TableGrid,SGS Table Basic 1"/>
    <w:basedOn w:val="a3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6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HJK</cp:lastModifiedBy>
  <cp:revision>33</cp:revision>
  <dcterms:created xsi:type="dcterms:W3CDTF">2025-03-24T23:19:00Z</dcterms:created>
  <dcterms:modified xsi:type="dcterms:W3CDTF">2025-03-28T03:08:00Z</dcterms:modified>
</cp:coreProperties>
</file>